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b/>
          <w:bCs/>
          <w:color w:val="FF0000"/>
          <w:w w:val="80"/>
          <w:kern w:val="0"/>
          <w:sz w:val="84"/>
          <w:szCs w:val="84"/>
        </w:rPr>
      </w:pPr>
      <w:r>
        <w:rPr>
          <w:rFonts w:hint="eastAsia" w:ascii="宋体"/>
          <w:b/>
          <w:bCs/>
          <w:color w:val="FF0000"/>
          <w:spacing w:val="0"/>
          <w:w w:val="83"/>
          <w:kern w:val="0"/>
          <w:sz w:val="84"/>
          <w:szCs w:val="84"/>
          <w:fitText w:val="8400" w:id="1895002477"/>
        </w:rPr>
        <w:t>江西省企业破产管理人协</w:t>
      </w:r>
      <w:r>
        <w:rPr>
          <w:rFonts w:hint="eastAsia" w:ascii="宋体"/>
          <w:b/>
          <w:bCs/>
          <w:color w:val="FF0000"/>
          <w:spacing w:val="-2"/>
          <w:w w:val="83"/>
          <w:kern w:val="0"/>
          <w:sz w:val="84"/>
          <w:szCs w:val="84"/>
          <w:fitText w:val="8400" w:id="1895002477"/>
        </w:rPr>
        <w:t>会</w:t>
      </w:r>
    </w:p>
    <w:p>
      <w:pPr>
        <w:spacing w:line="360" w:lineRule="exact"/>
        <w:ind w:firstLine="320" w:firstLineChars="100"/>
        <w:jc w:val="both"/>
        <w:rPr>
          <w:rFonts w:hint="eastAsia" w:ascii="仿宋" w:eastAsia="仿宋"/>
          <w:kern w:val="0"/>
          <w:sz w:val="32"/>
          <w:szCs w:val="32"/>
          <w:u w:color="FF0000"/>
          <w:lang w:val="en-US" w:eastAsia="zh-CN"/>
        </w:rPr>
      </w:pPr>
    </w:p>
    <w:p>
      <w:pPr>
        <w:spacing w:line="360" w:lineRule="exact"/>
        <w:rPr>
          <w:rFonts w:hint="default" w:ascii="黑体" w:eastAsia="黑体"/>
          <w:sz w:val="44"/>
          <w:szCs w:val="44"/>
          <w:lang w:val="en-US" w:eastAsia="zh-CN"/>
        </w:rPr>
      </w:pPr>
      <w:bookmarkStart w:id="0" w:name="_GoBack"/>
      <w:bookmarkEnd w:id="0"/>
      <w:r>
        <w:rPr>
          <w:rFonts w:hint="eastAsia" w:ascii="宋体"/>
          <w:b/>
          <w:bCs/>
          <w:w w:val="80"/>
          <w:kern w:val="0"/>
          <w:sz w:val="84"/>
          <w:szCs w:val="84"/>
          <w:u w:val="thick" w:color="FF0000"/>
        </w:rPr>
        <w:t xml:space="preserve">                                                                </w:t>
      </w:r>
      <w:r>
        <w:rPr>
          <w:rFonts w:hint="eastAsia" w:ascii="仿宋" w:eastAsia="仿宋"/>
          <w:kern w:val="0"/>
          <w:sz w:val="32"/>
          <w:szCs w:val="32"/>
          <w:u w:color="FF0000"/>
        </w:rPr>
        <w:t xml:space="preserve">        </w:t>
      </w:r>
      <w:r>
        <w:rPr>
          <w:rFonts w:hint="eastAsia" w:ascii="仿宋_GB2312" w:eastAsia="仿宋_GB2312"/>
          <w:kern w:val="10"/>
          <w:sz w:val="32"/>
          <w:szCs w:val="32"/>
          <w:u w:val="none" w:color="FF0000"/>
          <w:lang w:eastAsia="zh-CN"/>
        </w:rPr>
        <w:t>　　</w:t>
      </w:r>
      <w:r>
        <w:rPr>
          <w:rFonts w:hint="eastAsia"/>
          <w:lang w:val="en-US" w:eastAsia="zh-CN"/>
        </w:rPr>
        <w:t xml:space="preserve">                      </w:t>
      </w:r>
      <w:r>
        <w:rPr>
          <w:rFonts w:hint="eastAsia" w:ascii="宋体"/>
          <w:b/>
          <w:bCs/>
          <w:w w:val="80"/>
          <w:kern w:val="0"/>
          <w:sz w:val="84"/>
          <w:szCs w:val="84"/>
          <w:u w:val="thick" w:color="FF0000"/>
        </w:rPr>
        <w:t xml:space="preserve">            </w:t>
      </w:r>
      <w:r>
        <w:rPr>
          <w:rFonts w:hint="eastAsia" w:ascii="仿宋" w:eastAsia="仿宋"/>
          <w:kern w:val="0"/>
          <w:sz w:val="32"/>
          <w:szCs w:val="32"/>
          <w:u w:color="FF0000"/>
        </w:rPr>
        <w:t xml:space="preserve">        </w:t>
      </w:r>
      <w:r>
        <w:rPr>
          <w:rFonts w:hint="eastAsia" w:ascii="黑体" w:eastAsia="黑体"/>
          <w:sz w:val="44"/>
          <w:szCs w:val="44"/>
          <w:lang w:val="en-US" w:eastAsia="zh-CN"/>
        </w:rPr>
        <w:t xml:space="preserve">                       </w:t>
      </w:r>
      <w:r>
        <w:rPr>
          <w:rFonts w:hint="eastAsia" w:ascii="仿宋" w:eastAsia="仿宋"/>
          <w:kern w:val="0"/>
          <w:sz w:val="32"/>
          <w:szCs w:val="32"/>
          <w:u w:color="FF0000"/>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25" w:beforeLines="200" w:beforeAutospacing="0" w:afterAutospacing="0" w:line="0" w:lineRule="atLeast"/>
        <w:ind w:left="0" w:right="0" w:firstLine="0"/>
        <w:jc w:val="center"/>
        <w:textAlignment w:val="auto"/>
        <w:outlineLvl w:val="9"/>
        <w:rPr>
          <w:rFonts w:hint="eastAsia" w:ascii="黑体" w:hAnsi="黑体" w:eastAsia="黑体" w:cs="黑体"/>
          <w:b w:val="0"/>
          <w:bCs w:val="0"/>
          <w:i w:val="0"/>
          <w:iCs w:val="0"/>
          <w:caps w:val="0"/>
          <w:color w:val="333333"/>
          <w:spacing w:val="0"/>
          <w:sz w:val="44"/>
          <w:szCs w:val="44"/>
          <w:shd w:val="clear" w:fill="FFFFFF"/>
        </w:rPr>
      </w:pPr>
      <w:r>
        <w:rPr>
          <w:rFonts w:hint="eastAsia" w:ascii="黑体" w:hAnsi="黑体" w:eastAsia="黑体" w:cs="黑体"/>
          <w:b w:val="0"/>
          <w:bCs w:val="0"/>
          <w:i w:val="0"/>
          <w:iCs w:val="0"/>
          <w:caps w:val="0"/>
          <w:color w:val="333333"/>
          <w:spacing w:val="0"/>
          <w:sz w:val="44"/>
          <w:szCs w:val="44"/>
          <w:shd w:val="clear" w:fill="FFFFFF"/>
          <w:lang w:val="en-US" w:eastAsia="zh-CN"/>
        </w:rPr>
        <w:t>江西省企业</w:t>
      </w:r>
      <w:r>
        <w:rPr>
          <w:rFonts w:hint="eastAsia" w:ascii="黑体" w:hAnsi="黑体" w:eastAsia="黑体" w:cs="黑体"/>
          <w:b w:val="0"/>
          <w:bCs w:val="0"/>
          <w:i w:val="0"/>
          <w:iCs w:val="0"/>
          <w:caps w:val="0"/>
          <w:color w:val="333333"/>
          <w:spacing w:val="0"/>
          <w:sz w:val="44"/>
          <w:szCs w:val="44"/>
          <w:shd w:val="clear" w:fill="FFFFFF"/>
        </w:rPr>
        <w:t>破产管理人协会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0" w:lineRule="atLeast"/>
        <w:ind w:left="0" w:right="0" w:firstLine="0"/>
        <w:jc w:val="center"/>
        <w:outlineLvl w:val="9"/>
        <w:rPr>
          <w:rFonts w:hint="eastAsia" w:ascii="黑体" w:hAnsi="黑体" w:eastAsia="黑体" w:cs="黑体"/>
          <w:b w:val="0"/>
          <w:bCs w:val="0"/>
          <w:i w:val="0"/>
          <w:iCs w:val="0"/>
          <w:caps w:val="0"/>
          <w:color w:val="333333"/>
          <w:spacing w:val="0"/>
          <w:sz w:val="44"/>
          <w:szCs w:val="44"/>
          <w:shd w:val="clear" w:fill="FFFFFF"/>
          <w:lang w:val="en-US" w:eastAsia="zh-CN"/>
        </w:rPr>
      </w:pPr>
      <w:r>
        <w:rPr>
          <w:rFonts w:hint="eastAsia" w:ascii="黑体" w:hAnsi="黑体" w:eastAsia="黑体" w:cs="黑体"/>
          <w:b w:val="0"/>
          <w:bCs w:val="0"/>
          <w:i w:val="0"/>
          <w:iCs w:val="0"/>
          <w:caps w:val="0"/>
          <w:color w:val="333333"/>
          <w:spacing w:val="0"/>
          <w:sz w:val="44"/>
          <w:szCs w:val="44"/>
          <w:shd w:val="clear" w:fill="FFFFFF"/>
        </w:rPr>
        <w:t>关于</w:t>
      </w:r>
      <w:r>
        <w:rPr>
          <w:rFonts w:hint="eastAsia" w:ascii="黑体" w:hAnsi="黑体" w:eastAsia="黑体" w:cs="黑体"/>
          <w:b w:val="0"/>
          <w:bCs w:val="0"/>
          <w:i w:val="0"/>
          <w:iCs w:val="0"/>
          <w:caps w:val="0"/>
          <w:color w:val="333333"/>
          <w:spacing w:val="0"/>
          <w:sz w:val="44"/>
          <w:szCs w:val="44"/>
          <w:shd w:val="clear" w:fill="FFFFFF"/>
          <w:lang w:val="en-US" w:eastAsia="zh-CN"/>
        </w:rPr>
        <w:t>2022年</w:t>
      </w:r>
      <w:r>
        <w:rPr>
          <w:rFonts w:hint="eastAsia" w:ascii="黑体" w:hAnsi="黑体" w:eastAsia="黑体" w:cs="黑体"/>
          <w:i w:val="0"/>
          <w:iCs w:val="0"/>
          <w:caps w:val="0"/>
          <w:color w:val="333333"/>
          <w:spacing w:val="0"/>
          <w:sz w:val="44"/>
          <w:szCs w:val="44"/>
          <w:shd w:val="clear" w:fill="FFFFFF"/>
          <w:lang w:val="en-US" w:eastAsia="zh-CN"/>
        </w:rPr>
        <w:t>增补入册</w:t>
      </w:r>
      <w:r>
        <w:rPr>
          <w:rFonts w:hint="eastAsia" w:ascii="黑体" w:hAnsi="黑体" w:eastAsia="黑体" w:cs="黑体"/>
          <w:b w:val="0"/>
          <w:bCs w:val="0"/>
          <w:i w:val="0"/>
          <w:iCs w:val="0"/>
          <w:caps w:val="0"/>
          <w:color w:val="333333"/>
          <w:spacing w:val="0"/>
          <w:sz w:val="44"/>
          <w:szCs w:val="44"/>
          <w:shd w:val="clear" w:fill="FFFFFF"/>
        </w:rPr>
        <w:t>的</w:t>
      </w:r>
      <w:r>
        <w:rPr>
          <w:rFonts w:hint="eastAsia" w:ascii="黑体" w:hAnsi="黑体" w:eastAsia="黑体" w:cs="黑体"/>
          <w:b w:val="0"/>
          <w:bCs w:val="0"/>
          <w:i w:val="0"/>
          <w:iCs w:val="0"/>
          <w:caps w:val="0"/>
          <w:color w:val="333333"/>
          <w:spacing w:val="0"/>
          <w:sz w:val="44"/>
          <w:szCs w:val="44"/>
          <w:shd w:val="clear" w:fill="FFFFFF"/>
          <w:lang w:val="en-US" w:eastAsia="zh-CN"/>
        </w:rPr>
        <w:t>破产管理人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0" w:lineRule="atLeast"/>
        <w:ind w:left="0" w:right="0" w:firstLine="0"/>
        <w:jc w:val="center"/>
        <w:outlineLvl w:val="9"/>
        <w:rPr>
          <w:rFonts w:hint="eastAsia" w:ascii="黑体" w:hAnsi="黑体" w:eastAsia="黑体" w:cs="黑体"/>
          <w:b w:val="0"/>
          <w:bCs w:val="0"/>
          <w:i w:val="0"/>
          <w:iCs w:val="0"/>
          <w:caps w:val="0"/>
          <w:color w:val="333333"/>
          <w:spacing w:val="0"/>
          <w:sz w:val="44"/>
          <w:szCs w:val="44"/>
        </w:rPr>
      </w:pPr>
      <w:r>
        <w:rPr>
          <w:rFonts w:hint="eastAsia" w:ascii="黑体" w:hAnsi="黑体" w:eastAsia="黑体" w:cs="黑体"/>
          <w:b w:val="0"/>
          <w:bCs w:val="0"/>
          <w:i w:val="0"/>
          <w:iCs w:val="0"/>
          <w:caps w:val="0"/>
          <w:color w:val="333333"/>
          <w:spacing w:val="0"/>
          <w:sz w:val="44"/>
          <w:szCs w:val="44"/>
          <w:shd w:val="clear" w:fill="FFFFFF"/>
          <w:lang w:val="en-US" w:eastAsia="zh-CN"/>
        </w:rPr>
        <w:t>申请加入协会</w:t>
      </w:r>
      <w:r>
        <w:rPr>
          <w:rFonts w:hint="eastAsia" w:ascii="黑体" w:hAnsi="黑体" w:eastAsia="黑体" w:cs="黑体"/>
          <w:b w:val="0"/>
          <w:bCs w:val="0"/>
          <w:i w:val="0"/>
          <w:iCs w:val="0"/>
          <w:caps w:val="0"/>
          <w:color w:val="333333"/>
          <w:spacing w:val="0"/>
          <w:sz w:val="44"/>
          <w:szCs w:val="44"/>
          <w:shd w:val="clear" w:fill="FFFFFF"/>
        </w:rPr>
        <w:t>的公告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outlineLvl w:val="9"/>
        <w:rPr>
          <w:rFonts w:hint="eastAsia" w:ascii="仿宋" w:hAnsi="仿宋" w:eastAsia="仿宋" w:cs="仿宋"/>
          <w:i w:val="0"/>
          <w:iCs w:val="0"/>
          <w:caps w:val="0"/>
          <w:color w:val="333333"/>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both"/>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lang w:eastAsia="zh-CN"/>
        </w:rPr>
        <w:t>　　</w:t>
      </w:r>
      <w:r>
        <w:rPr>
          <w:rFonts w:hint="eastAsia" w:ascii="仿宋" w:hAnsi="仿宋" w:eastAsia="仿宋" w:cs="仿宋"/>
          <w:i w:val="0"/>
          <w:iCs w:val="0"/>
          <w:caps w:val="0"/>
          <w:color w:val="333333"/>
          <w:spacing w:val="0"/>
          <w:sz w:val="32"/>
          <w:szCs w:val="32"/>
          <w:shd w:val="clear" w:fill="FFFFFF"/>
        </w:rPr>
        <w:t>为</w:t>
      </w:r>
      <w:r>
        <w:rPr>
          <w:rFonts w:hint="eastAsia" w:ascii="仿宋" w:hAnsi="仿宋" w:eastAsia="仿宋" w:cs="仿宋"/>
          <w:i w:val="0"/>
          <w:iCs w:val="0"/>
          <w:caps w:val="0"/>
          <w:color w:val="333333"/>
          <w:spacing w:val="0"/>
          <w:sz w:val="32"/>
          <w:szCs w:val="32"/>
          <w:shd w:val="clear" w:fill="FFFFFF"/>
          <w:lang w:eastAsia="zh-CN"/>
        </w:rPr>
        <w:t>进一步</w:t>
      </w:r>
      <w:r>
        <w:rPr>
          <w:rFonts w:hint="eastAsia" w:ascii="仿宋" w:hAnsi="仿宋" w:eastAsia="仿宋" w:cs="仿宋"/>
          <w:i w:val="0"/>
          <w:iCs w:val="0"/>
          <w:caps w:val="0"/>
          <w:color w:val="333333"/>
          <w:spacing w:val="0"/>
          <w:sz w:val="32"/>
          <w:szCs w:val="32"/>
          <w:shd w:val="clear" w:fill="FFFFFF"/>
          <w:lang w:val="en-US" w:eastAsia="zh-CN"/>
        </w:rPr>
        <w:t>促进</w:t>
      </w:r>
      <w:r>
        <w:rPr>
          <w:rFonts w:hint="eastAsia" w:ascii="仿宋" w:hAnsi="仿宋" w:eastAsia="仿宋" w:cs="仿宋"/>
          <w:i w:val="0"/>
          <w:iCs w:val="0"/>
          <w:caps w:val="0"/>
          <w:color w:val="191919"/>
          <w:spacing w:val="0"/>
          <w:sz w:val="32"/>
          <w:szCs w:val="32"/>
          <w:shd w:val="clear" w:fill="FFFFFF"/>
          <w:lang w:val="en-US" w:eastAsia="zh-CN"/>
        </w:rPr>
        <w:t>优化法治化营商环境</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191919"/>
          <w:spacing w:val="0"/>
          <w:sz w:val="32"/>
          <w:szCs w:val="32"/>
          <w:shd w:val="clear" w:fill="FFFFFF"/>
          <w:lang w:val="en-US" w:eastAsia="zh-CN"/>
        </w:rPr>
        <w:t>助力</w:t>
      </w:r>
      <w:r>
        <w:rPr>
          <w:rFonts w:hint="eastAsia" w:ascii="仿宋" w:hAnsi="仿宋" w:eastAsia="仿宋" w:cs="仿宋"/>
          <w:sz w:val="32"/>
          <w:szCs w:val="32"/>
          <w:lang w:val="en-US" w:eastAsia="zh-CN"/>
        </w:rPr>
        <w:t>提升</w:t>
      </w:r>
      <w:r>
        <w:rPr>
          <w:rFonts w:hint="eastAsia" w:ascii="仿宋" w:hAnsi="仿宋" w:eastAsia="仿宋" w:cs="仿宋"/>
          <w:i w:val="0"/>
          <w:iCs w:val="0"/>
          <w:caps w:val="0"/>
          <w:color w:val="333333"/>
          <w:spacing w:val="0"/>
          <w:sz w:val="32"/>
          <w:szCs w:val="32"/>
          <w:shd w:val="clear" w:fill="FFFFFF"/>
          <w:lang w:val="en-US" w:eastAsia="zh-CN"/>
        </w:rPr>
        <w:t>破产案件</w:t>
      </w:r>
      <w:r>
        <w:rPr>
          <w:rFonts w:hint="eastAsia" w:ascii="仿宋" w:hAnsi="仿宋" w:eastAsia="仿宋" w:cs="仿宋"/>
          <w:sz w:val="32"/>
          <w:szCs w:val="32"/>
          <w:lang w:val="en-US" w:eastAsia="zh-CN"/>
        </w:rPr>
        <w:t>管理人素质和专业能力，组织推进</w:t>
      </w:r>
      <w:r>
        <w:rPr>
          <w:rFonts w:hint="eastAsia" w:ascii="仿宋" w:hAnsi="仿宋" w:eastAsia="仿宋" w:cs="仿宋"/>
          <w:i w:val="0"/>
          <w:iCs w:val="0"/>
          <w:caps w:val="0"/>
          <w:color w:val="333333"/>
          <w:spacing w:val="0"/>
          <w:sz w:val="32"/>
          <w:szCs w:val="32"/>
          <w:shd w:val="clear" w:fill="FFFFFF"/>
          <w:lang w:val="en-US" w:eastAsia="zh-CN"/>
        </w:rPr>
        <w:t>江西省企业</w:t>
      </w:r>
      <w:r>
        <w:rPr>
          <w:rFonts w:hint="eastAsia" w:ascii="仿宋" w:hAnsi="仿宋" w:eastAsia="仿宋" w:cs="仿宋"/>
          <w:i w:val="0"/>
          <w:iCs w:val="0"/>
          <w:caps w:val="0"/>
          <w:color w:val="333333"/>
          <w:spacing w:val="0"/>
          <w:sz w:val="32"/>
          <w:szCs w:val="32"/>
          <w:shd w:val="clear" w:fill="FFFFFF"/>
        </w:rPr>
        <w:t>破产管理人协会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以下简称协会</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lang w:val="en-US" w:eastAsia="zh-CN"/>
        </w:rPr>
        <w:t>队伍建设</w:t>
      </w:r>
      <w:r>
        <w:rPr>
          <w:rFonts w:hint="eastAsia" w:ascii="仿宋" w:hAnsi="仿宋" w:eastAsia="仿宋" w:cs="仿宋"/>
          <w:i w:val="0"/>
          <w:iCs w:val="0"/>
          <w:caps w:val="0"/>
          <w:color w:val="333333"/>
          <w:spacing w:val="0"/>
          <w:sz w:val="32"/>
          <w:szCs w:val="32"/>
          <w:shd w:val="clear" w:fill="FFFFFF"/>
          <w:lang w:eastAsia="zh-CN"/>
        </w:rPr>
        <w:t>发展</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根据《关于公布2022年江西省企业破产案件管理人晋级和增补入册名单的公告》</w:t>
      </w:r>
      <w:r>
        <w:rPr>
          <w:rFonts w:hint="eastAsia" w:ascii="仿宋" w:hAnsi="仿宋" w:eastAsia="仿宋" w:cs="仿宋"/>
          <w:sz w:val="32"/>
          <w:szCs w:val="32"/>
        </w:rPr>
        <w:t>《江西省企业破产案件管理人选任、管理与监督工作办法（试行）》</w:t>
      </w:r>
      <w:r>
        <w:rPr>
          <w:rFonts w:hint="eastAsia" w:ascii="仿宋" w:hAnsi="仿宋" w:eastAsia="仿宋" w:cs="仿宋"/>
          <w:sz w:val="32"/>
          <w:szCs w:val="32"/>
          <w:lang w:val="en-US" w:eastAsia="zh-CN"/>
        </w:rPr>
        <w:t>《江西省企业破产案件管理人考核办法（试行）》《江西省企业破产管理人协会章程》等规定，</w:t>
      </w:r>
      <w:r>
        <w:rPr>
          <w:rFonts w:hint="eastAsia" w:ascii="仿宋" w:hAnsi="仿宋" w:eastAsia="仿宋" w:cs="仿宋"/>
          <w:i w:val="0"/>
          <w:iCs w:val="0"/>
          <w:caps w:val="0"/>
          <w:color w:val="333333"/>
          <w:spacing w:val="0"/>
          <w:sz w:val="32"/>
          <w:szCs w:val="32"/>
          <w:shd w:val="clear" w:fill="FFFFFF"/>
        </w:rPr>
        <w:t>现</w:t>
      </w:r>
      <w:r>
        <w:rPr>
          <w:rFonts w:hint="eastAsia" w:ascii="仿宋" w:hAnsi="仿宋" w:eastAsia="仿宋" w:cs="仿宋"/>
          <w:i w:val="0"/>
          <w:iCs w:val="0"/>
          <w:caps w:val="0"/>
          <w:color w:val="333333"/>
          <w:spacing w:val="0"/>
          <w:sz w:val="32"/>
          <w:szCs w:val="32"/>
          <w:shd w:val="clear" w:fill="FFFFFF"/>
          <w:lang w:val="en-US" w:eastAsia="zh-CN"/>
        </w:rPr>
        <w:t>将2022年增补</w:t>
      </w:r>
      <w:r>
        <w:rPr>
          <w:rFonts w:hint="eastAsia" w:ascii="仿宋" w:hAnsi="仿宋" w:eastAsia="仿宋" w:cs="仿宋"/>
          <w:color w:val="auto"/>
          <w:sz w:val="32"/>
          <w:szCs w:val="32"/>
          <w:lang w:val="zh-CN"/>
        </w:rPr>
        <w:t>入选江西省</w:t>
      </w:r>
      <w:r>
        <w:rPr>
          <w:rFonts w:hint="eastAsia" w:ascii="仿宋" w:hAnsi="仿宋" w:eastAsia="仿宋" w:cs="仿宋"/>
          <w:i w:val="0"/>
          <w:iCs w:val="0"/>
          <w:caps w:val="0"/>
          <w:color w:val="333333"/>
          <w:spacing w:val="0"/>
          <w:sz w:val="32"/>
          <w:szCs w:val="32"/>
          <w:shd w:val="clear" w:fill="FFFFFF"/>
          <w:lang w:val="en-US" w:eastAsia="zh-CN"/>
        </w:rPr>
        <w:t>企业</w:t>
      </w:r>
      <w:r>
        <w:rPr>
          <w:rFonts w:hint="eastAsia" w:ascii="仿宋" w:hAnsi="仿宋" w:eastAsia="仿宋" w:cs="仿宋"/>
          <w:color w:val="auto"/>
          <w:sz w:val="32"/>
          <w:szCs w:val="32"/>
          <w:lang w:val="en-US" w:eastAsia="zh-CN"/>
        </w:rPr>
        <w:t>破产案件</w:t>
      </w:r>
      <w:r>
        <w:rPr>
          <w:rFonts w:hint="eastAsia" w:ascii="仿宋" w:hAnsi="仿宋" w:eastAsia="仿宋" w:cs="仿宋"/>
          <w:color w:val="auto"/>
          <w:sz w:val="32"/>
          <w:szCs w:val="32"/>
          <w:lang w:val="zh-CN"/>
        </w:rPr>
        <w:t>管理人名</w:t>
      </w:r>
      <w:r>
        <w:rPr>
          <w:rFonts w:hint="eastAsia" w:ascii="仿宋" w:hAnsi="仿宋" w:eastAsia="仿宋" w:cs="仿宋"/>
          <w:i w:val="0"/>
          <w:iCs w:val="0"/>
          <w:caps w:val="0"/>
          <w:color w:val="333333"/>
          <w:spacing w:val="0"/>
          <w:sz w:val="32"/>
          <w:szCs w:val="32"/>
          <w:shd w:val="clear" w:fill="FFFFFF"/>
          <w:lang w:val="en-US" w:eastAsia="zh-CN"/>
        </w:rPr>
        <w:t>册</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以下简称破产管理人</w:t>
      </w:r>
      <w:r>
        <w:rPr>
          <w:rFonts w:hint="eastAsia" w:ascii="仿宋" w:hAnsi="仿宋" w:eastAsia="仿宋" w:cs="仿宋"/>
          <w:color w:val="auto"/>
          <w:sz w:val="32"/>
          <w:szCs w:val="32"/>
          <w:lang w:val="zh-CN"/>
        </w:rPr>
        <w:t>名</w:t>
      </w:r>
      <w:r>
        <w:rPr>
          <w:rFonts w:hint="eastAsia" w:ascii="仿宋" w:hAnsi="仿宋" w:eastAsia="仿宋" w:cs="仿宋"/>
          <w:i w:val="0"/>
          <w:iCs w:val="0"/>
          <w:caps w:val="0"/>
          <w:color w:val="333333"/>
          <w:spacing w:val="0"/>
          <w:sz w:val="32"/>
          <w:szCs w:val="32"/>
          <w:shd w:val="clear" w:fill="FFFFFF"/>
          <w:lang w:val="en-US" w:eastAsia="zh-CN"/>
        </w:rPr>
        <w:t>册</w:t>
      </w:r>
      <w:r>
        <w:rPr>
          <w:rFonts w:hint="eastAsia" w:ascii="仿宋" w:hAnsi="仿宋" w:eastAsia="仿宋" w:cs="仿宋"/>
          <w:color w:val="auto"/>
          <w:sz w:val="32"/>
          <w:szCs w:val="32"/>
          <w:lang w:val="zh-CN"/>
        </w:rPr>
        <w:t>）</w:t>
      </w:r>
      <w:r>
        <w:rPr>
          <w:rFonts w:hint="eastAsia" w:ascii="仿宋" w:hAnsi="仿宋" w:eastAsia="仿宋" w:cs="仿宋"/>
          <w:i w:val="0"/>
          <w:iCs w:val="0"/>
          <w:caps w:val="0"/>
          <w:color w:val="333333"/>
          <w:spacing w:val="0"/>
          <w:sz w:val="32"/>
          <w:szCs w:val="32"/>
          <w:shd w:val="clear" w:fill="FFFFFF"/>
          <w:lang w:val="en-US" w:eastAsia="zh-CN"/>
        </w:rPr>
        <w:t>的</w:t>
      </w:r>
      <w:r>
        <w:rPr>
          <w:rFonts w:hint="eastAsia" w:ascii="仿宋" w:hAnsi="仿宋" w:eastAsia="仿宋" w:cs="仿宋"/>
          <w:color w:val="auto"/>
          <w:sz w:val="32"/>
          <w:szCs w:val="32"/>
          <w:lang w:val="en-US" w:eastAsia="zh-CN"/>
        </w:rPr>
        <w:t>管理人</w:t>
      </w:r>
      <w:r>
        <w:rPr>
          <w:rFonts w:hint="eastAsia" w:ascii="仿宋" w:hAnsi="仿宋" w:eastAsia="仿宋" w:cs="仿宋"/>
          <w:i w:val="0"/>
          <w:iCs w:val="0"/>
          <w:caps w:val="0"/>
          <w:color w:val="333333"/>
          <w:spacing w:val="0"/>
          <w:sz w:val="32"/>
          <w:szCs w:val="32"/>
          <w:shd w:val="clear" w:fill="FFFFFF"/>
          <w:lang w:val="en-US" w:eastAsia="zh-CN"/>
        </w:rPr>
        <w:t>申请加</w:t>
      </w:r>
      <w:r>
        <w:rPr>
          <w:rFonts w:hint="eastAsia" w:ascii="仿宋" w:hAnsi="仿宋" w:eastAsia="仿宋" w:cs="仿宋"/>
          <w:i w:val="0"/>
          <w:iCs w:val="0"/>
          <w:caps w:val="0"/>
          <w:color w:val="333333"/>
          <w:spacing w:val="0"/>
          <w:sz w:val="32"/>
          <w:szCs w:val="32"/>
          <w:shd w:val="clear" w:fill="FFFFFF"/>
        </w:rPr>
        <w:t>入</w:t>
      </w:r>
      <w:r>
        <w:rPr>
          <w:rFonts w:hint="eastAsia" w:ascii="仿宋" w:hAnsi="仿宋" w:eastAsia="仿宋" w:cs="仿宋"/>
          <w:i w:val="0"/>
          <w:iCs w:val="0"/>
          <w:caps w:val="0"/>
          <w:color w:val="333333"/>
          <w:spacing w:val="0"/>
          <w:sz w:val="32"/>
          <w:szCs w:val="32"/>
          <w:shd w:val="clear" w:fill="FFFFFF"/>
          <w:lang w:val="en-US" w:eastAsia="zh-CN"/>
        </w:rPr>
        <w:t>协会相关事项公</w:t>
      </w:r>
      <w:r>
        <w:rPr>
          <w:rFonts w:hint="eastAsia" w:ascii="仿宋" w:hAnsi="仿宋" w:eastAsia="仿宋" w:cs="仿宋"/>
          <w:b w:val="0"/>
          <w:bCs w:val="0"/>
          <w:i w:val="0"/>
          <w:iCs w:val="0"/>
          <w:caps w:val="0"/>
          <w:color w:val="333333"/>
          <w:spacing w:val="0"/>
          <w:sz w:val="32"/>
          <w:szCs w:val="32"/>
          <w:shd w:val="clear" w:fill="FFFFFF"/>
        </w:rPr>
        <w:t>告</w:t>
      </w:r>
      <w:r>
        <w:rPr>
          <w:rFonts w:hint="eastAsia" w:ascii="仿宋" w:hAnsi="仿宋" w:eastAsia="仿宋" w:cs="仿宋"/>
          <w:i w:val="0"/>
          <w:iCs w:val="0"/>
          <w:caps w:val="0"/>
          <w:color w:val="333333"/>
          <w:spacing w:val="0"/>
          <w:sz w:val="32"/>
          <w:szCs w:val="32"/>
          <w:shd w:val="clear" w:fill="FFFFFF"/>
        </w:rPr>
        <w:t>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i w:val="0"/>
          <w:iCs w:val="0"/>
          <w:caps w:val="0"/>
          <w:color w:val="333333"/>
          <w:spacing w:val="0"/>
          <w:sz w:val="32"/>
          <w:szCs w:val="32"/>
          <w:shd w:val="clear" w:fill="FFFFFF"/>
        </w:rPr>
        <w:t>一、</w:t>
      </w:r>
      <w:r>
        <w:rPr>
          <w:rFonts w:hint="eastAsia" w:ascii="仿宋" w:hAnsi="仿宋" w:eastAsia="仿宋" w:cs="仿宋"/>
          <w:b/>
          <w:bCs/>
          <w:i w:val="0"/>
          <w:iCs w:val="0"/>
          <w:caps w:val="0"/>
          <w:color w:val="333333"/>
          <w:spacing w:val="0"/>
          <w:sz w:val="32"/>
          <w:szCs w:val="32"/>
          <w:shd w:val="clear" w:fill="FFFFFF"/>
          <w:lang w:val="en-US" w:eastAsia="zh-CN"/>
        </w:rPr>
        <w:t>协会</w:t>
      </w:r>
      <w:r>
        <w:rPr>
          <w:rFonts w:hint="eastAsia" w:ascii="仿宋" w:hAnsi="仿宋" w:eastAsia="仿宋" w:cs="仿宋"/>
          <w:b/>
          <w:bCs/>
          <w:color w:val="auto"/>
          <w:sz w:val="32"/>
          <w:szCs w:val="32"/>
          <w:lang w:val="zh-CN"/>
        </w:rPr>
        <w:t>性质与</w:t>
      </w:r>
      <w:r>
        <w:rPr>
          <w:rFonts w:hint="eastAsia" w:ascii="仿宋" w:hAnsi="仿宋" w:eastAsia="仿宋" w:cs="仿宋"/>
          <w:b/>
          <w:bCs/>
          <w:i w:val="0"/>
          <w:iCs w:val="0"/>
          <w:caps w:val="0"/>
          <w:color w:val="333333"/>
          <w:spacing w:val="0"/>
          <w:sz w:val="32"/>
          <w:szCs w:val="32"/>
          <w:shd w:val="clear" w:fill="FFFFFF"/>
        </w:rPr>
        <w:t>入会条件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val="zh-CN"/>
        </w:rPr>
        <w:t>）</w:t>
      </w:r>
      <w:r>
        <w:rPr>
          <w:rFonts w:hint="eastAsia" w:ascii="仿宋" w:hAnsi="仿宋" w:eastAsia="仿宋" w:cs="仿宋"/>
          <w:i w:val="0"/>
          <w:iCs w:val="0"/>
          <w:caps w:val="0"/>
          <w:color w:val="333333"/>
          <w:spacing w:val="0"/>
          <w:sz w:val="32"/>
          <w:szCs w:val="32"/>
          <w:shd w:val="clear" w:fill="FFFFFF"/>
          <w:lang w:val="en-US" w:eastAsia="zh-CN"/>
        </w:rPr>
        <w:t>协会</w:t>
      </w:r>
      <w:r>
        <w:rPr>
          <w:rFonts w:hint="eastAsia" w:ascii="仿宋" w:hAnsi="仿宋" w:eastAsia="仿宋" w:cs="仿宋"/>
          <w:color w:val="auto"/>
          <w:sz w:val="32"/>
          <w:szCs w:val="32"/>
          <w:lang w:val="en-US" w:eastAsia="zh-CN"/>
        </w:rPr>
        <w:t>性质</w:t>
      </w:r>
      <w:r>
        <w:rPr>
          <w:rFonts w:hint="eastAsia" w:ascii="仿宋" w:hAnsi="仿宋" w:eastAsia="仿宋" w:cs="仿宋"/>
          <w:color w:val="auto"/>
          <w:sz w:val="32"/>
          <w:szCs w:val="32"/>
          <w:lang w:val="zh-CN"/>
        </w:rPr>
        <w:t>：由入选江西省高级人民法院破产管理人名册的管理人自愿组成全省性联合性非营利性社会团体。</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二）</w:t>
      </w:r>
      <w:r>
        <w:rPr>
          <w:rFonts w:hint="eastAsia" w:ascii="仿宋" w:hAnsi="仿宋" w:eastAsia="仿宋" w:cs="仿宋"/>
          <w:i w:val="0"/>
          <w:iCs w:val="0"/>
          <w:caps w:val="0"/>
          <w:color w:val="191919"/>
          <w:spacing w:val="0"/>
          <w:sz w:val="32"/>
          <w:szCs w:val="32"/>
          <w:shd w:val="clear" w:fill="FFFFFF"/>
          <w:lang w:val="en-US" w:eastAsia="zh-CN"/>
        </w:rPr>
        <w:t>申请加入协会须具备下列条件：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rPr>
        <w:t>拥护本协会的章程；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有加入本协会的意愿；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入选江西省高级人民法院</w:t>
      </w:r>
      <w:r>
        <w:rPr>
          <w:rFonts w:hint="eastAsia" w:ascii="仿宋" w:hAnsi="仿宋" w:eastAsia="仿宋" w:cs="仿宋"/>
          <w:color w:val="auto"/>
          <w:sz w:val="32"/>
          <w:szCs w:val="32"/>
          <w:lang w:val="en-US" w:eastAsia="zh-CN"/>
        </w:rPr>
        <w:t>破产</w:t>
      </w:r>
      <w:r>
        <w:rPr>
          <w:rFonts w:hint="eastAsia" w:ascii="仿宋" w:hAnsi="仿宋" w:eastAsia="仿宋" w:cs="仿宋"/>
          <w:color w:val="auto"/>
          <w:sz w:val="32"/>
          <w:szCs w:val="32"/>
          <w:lang w:val="zh-CN"/>
        </w:rPr>
        <w:t>管理人名册；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191919"/>
          <w:spacing w:val="0"/>
          <w:sz w:val="32"/>
          <w:szCs w:val="32"/>
          <w:shd w:val="clear" w:fill="FFFFFF"/>
          <w:lang w:val="en-US" w:eastAsia="zh-CN"/>
        </w:rPr>
        <w:t>4.按规定缴纳会费；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outlineLvl w:val="9"/>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5.近三年来未受到行政处罚或行业处分。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二、申请加入协会相关手续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（一）提交入会申请</w:t>
      </w:r>
      <w:r>
        <w:rPr>
          <w:rFonts w:hint="eastAsia" w:ascii="仿宋" w:hAnsi="仿宋" w:eastAsia="仿宋" w:cs="仿宋"/>
          <w:i w:val="0"/>
          <w:iCs w:val="0"/>
          <w:caps w:val="0"/>
          <w:color w:val="191919"/>
          <w:spacing w:val="0"/>
          <w:sz w:val="32"/>
          <w:szCs w:val="32"/>
          <w:shd w:val="clear" w:fill="FFFFFF"/>
          <w:lang w:val="en-US" w:eastAsia="zh-CN"/>
        </w:rPr>
        <w:t>时间与方式：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i w:val="0"/>
          <w:iCs w:val="0"/>
          <w:caps w:val="0"/>
          <w:color w:val="191919"/>
          <w:spacing w:val="0"/>
          <w:sz w:val="32"/>
          <w:szCs w:val="32"/>
          <w:shd w:val="clear" w:fill="FFFFFF"/>
          <w:lang w:val="en-US" w:eastAsia="zh-CN"/>
        </w:rPr>
        <w:t>申请加入协会办理时间从本公告下发之日起。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outlineLvl w:val="9"/>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i w:val="0"/>
          <w:iCs w:val="0"/>
          <w:caps w:val="0"/>
          <w:color w:val="191919"/>
          <w:spacing w:val="0"/>
          <w:sz w:val="32"/>
          <w:szCs w:val="32"/>
          <w:shd w:val="clear" w:fill="FFFFFF"/>
          <w:lang w:val="en-US" w:eastAsia="zh-CN"/>
        </w:rPr>
        <w:t>申请管理人请下载、填写《江西省企业破产管理人协会入会申请表》（见附件1）后，将加盖本单位公章的《江西省企业破产管理人协会入会申请书》以电子图片或PDF形式发送至省管理人协会电子邮箱，邮件主题请加注“单位名称+省管协会员申请”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val="zh-CN"/>
        </w:rPr>
        <w:t>经本协会理事会正式批准</w:t>
      </w:r>
      <w:r>
        <w:rPr>
          <w:rFonts w:hint="eastAsia" w:ascii="仿宋" w:hAnsi="仿宋" w:eastAsia="仿宋" w:cs="仿宋"/>
          <w:i w:val="0"/>
          <w:iCs w:val="0"/>
          <w:caps w:val="0"/>
          <w:color w:val="191919"/>
          <w:spacing w:val="0"/>
          <w:sz w:val="32"/>
          <w:szCs w:val="32"/>
          <w:shd w:val="clear" w:fill="FFFFFF"/>
          <w:lang w:val="en-US" w:eastAsia="zh-CN"/>
        </w:rPr>
        <w:t>申请管理人入会后</w:t>
      </w:r>
      <w:r>
        <w:rPr>
          <w:rFonts w:hint="eastAsia" w:ascii="仿宋" w:hAnsi="仿宋" w:eastAsia="仿宋" w:cs="仿宋"/>
          <w:color w:val="auto"/>
          <w:sz w:val="32"/>
          <w:szCs w:val="32"/>
          <w:lang w:val="zh-CN"/>
        </w:rPr>
        <w:t>，</w:t>
      </w:r>
      <w:r>
        <w:rPr>
          <w:rFonts w:hint="eastAsia" w:ascii="仿宋" w:hAnsi="仿宋" w:eastAsia="仿宋" w:cs="仿宋"/>
          <w:i w:val="0"/>
          <w:iCs w:val="0"/>
          <w:caps w:val="0"/>
          <w:color w:val="333333"/>
          <w:spacing w:val="0"/>
          <w:sz w:val="32"/>
          <w:szCs w:val="32"/>
          <w:shd w:val="clear" w:fill="FFFFFF"/>
          <w:lang w:val="en-US" w:eastAsia="zh-CN"/>
        </w:rPr>
        <w:t>协会建立会员档案，</w:t>
      </w:r>
      <w:r>
        <w:rPr>
          <w:rFonts w:hint="eastAsia" w:ascii="仿宋" w:hAnsi="仿宋" w:eastAsia="仿宋" w:cs="仿宋"/>
          <w:i w:val="0"/>
          <w:iCs w:val="0"/>
          <w:caps w:val="0"/>
          <w:color w:val="333333"/>
          <w:spacing w:val="0"/>
          <w:sz w:val="32"/>
          <w:szCs w:val="32"/>
          <w:shd w:val="clear" w:fill="FFFFFF"/>
        </w:rPr>
        <w:t>颁发会员证，</w:t>
      </w:r>
      <w:r>
        <w:rPr>
          <w:rFonts w:hint="eastAsia" w:ascii="仿宋" w:hAnsi="仿宋" w:eastAsia="仿宋" w:cs="仿宋"/>
          <w:i w:val="0"/>
          <w:iCs w:val="0"/>
          <w:caps w:val="0"/>
          <w:color w:val="333333"/>
          <w:spacing w:val="0"/>
          <w:sz w:val="32"/>
          <w:szCs w:val="32"/>
          <w:shd w:val="clear" w:fill="FFFFFF"/>
          <w:lang w:val="en-US" w:eastAsia="zh-CN"/>
        </w:rPr>
        <w:t>并将</w:t>
      </w:r>
      <w:r>
        <w:rPr>
          <w:rFonts w:hint="eastAsia" w:ascii="仿宋" w:hAnsi="仿宋" w:eastAsia="仿宋" w:cs="仿宋"/>
          <w:i w:val="0"/>
          <w:iCs w:val="0"/>
          <w:caps w:val="0"/>
          <w:color w:val="333333"/>
          <w:spacing w:val="0"/>
          <w:sz w:val="32"/>
          <w:szCs w:val="32"/>
          <w:shd w:val="clear" w:fill="FFFFFF"/>
        </w:rPr>
        <w:t>会员名册</w:t>
      </w:r>
      <w:r>
        <w:rPr>
          <w:rFonts w:hint="eastAsia" w:ascii="仿宋" w:hAnsi="仿宋" w:eastAsia="仿宋" w:cs="仿宋"/>
          <w:i w:val="0"/>
          <w:iCs w:val="0"/>
          <w:caps w:val="0"/>
          <w:color w:val="333333"/>
          <w:spacing w:val="0"/>
          <w:sz w:val="32"/>
          <w:szCs w:val="32"/>
          <w:shd w:val="clear" w:fill="FFFFFF"/>
          <w:lang w:val="en-US" w:eastAsia="zh-CN"/>
        </w:rPr>
        <w:t>报法院备案</w:t>
      </w:r>
      <w:r>
        <w:rPr>
          <w:rFonts w:hint="eastAsia" w:ascii="仿宋" w:hAnsi="仿宋" w:eastAsia="仿宋" w:cs="仿宋"/>
          <w:i w:val="0"/>
          <w:iCs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zh-CN"/>
        </w:rPr>
        <w:t>　　（二）会员</w:t>
      </w:r>
      <w:r>
        <w:rPr>
          <w:rFonts w:hint="eastAsia" w:ascii="仿宋" w:hAnsi="仿宋" w:eastAsia="仿宋" w:cs="仿宋"/>
          <w:i w:val="0"/>
          <w:iCs w:val="0"/>
          <w:caps w:val="0"/>
          <w:color w:val="333333"/>
          <w:spacing w:val="0"/>
          <w:sz w:val="32"/>
          <w:szCs w:val="32"/>
          <w:shd w:val="clear" w:fill="FFFFFF"/>
        </w:rPr>
        <w:t>会费缴纳</w:t>
      </w:r>
      <w:r>
        <w:rPr>
          <w:rFonts w:hint="eastAsia" w:ascii="仿宋" w:hAnsi="仿宋" w:eastAsia="仿宋" w:cs="仿宋"/>
          <w:i w:val="0"/>
          <w:iCs w:val="0"/>
          <w:caps w:val="0"/>
          <w:color w:val="333333"/>
          <w:spacing w:val="0"/>
          <w:sz w:val="32"/>
          <w:szCs w:val="32"/>
          <w:shd w:val="clear" w:fill="FFFFFF"/>
          <w:lang w:eastAsia="zh-CN"/>
        </w:rPr>
        <w:t>标准与办理方</w:t>
      </w:r>
      <w:r>
        <w:rPr>
          <w:rFonts w:hint="eastAsia" w:ascii="仿宋" w:hAnsi="仿宋" w:eastAsia="仿宋" w:cs="仿宋"/>
          <w:i w:val="0"/>
          <w:iCs w:val="0"/>
          <w:caps w:val="0"/>
          <w:color w:val="191919"/>
          <w:spacing w:val="0"/>
          <w:sz w:val="32"/>
          <w:szCs w:val="32"/>
          <w:shd w:val="clear" w:fill="FFFFFF"/>
          <w:lang w:val="en-US" w:eastAsia="zh-CN"/>
        </w:rPr>
        <w:t>式</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color w:val="auto"/>
          <w:sz w:val="32"/>
          <w:szCs w:val="32"/>
          <w:lang w:val="en-US" w:eastAsia="zh-CN"/>
        </w:rPr>
        <w:t>1.提交</w:t>
      </w:r>
      <w:r>
        <w:rPr>
          <w:rFonts w:hint="eastAsia" w:ascii="仿宋" w:hAnsi="仿宋" w:eastAsia="仿宋" w:cs="仿宋"/>
          <w:i w:val="0"/>
          <w:iCs w:val="0"/>
          <w:caps w:val="0"/>
          <w:color w:val="191919"/>
          <w:spacing w:val="0"/>
          <w:sz w:val="32"/>
          <w:szCs w:val="32"/>
          <w:shd w:val="clear" w:fill="FFFFFF"/>
          <w:lang w:val="en-US" w:eastAsia="zh-CN"/>
        </w:rPr>
        <w:t>入会申请表的同时办理会费缴纳手续。2022年会费缴纳截止时间为2022年12月1日，会费缴纳情况列入年度考核并报备省法院。</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i w:val="0"/>
          <w:iCs w:val="0"/>
          <w:caps w:val="0"/>
          <w:color w:val="333333"/>
          <w:spacing w:val="0"/>
          <w:sz w:val="32"/>
          <w:szCs w:val="32"/>
          <w:shd w:val="clear" w:fill="FFFFFF"/>
        </w:rPr>
        <w:t>会费</w:t>
      </w:r>
      <w:r>
        <w:rPr>
          <w:rFonts w:hint="eastAsia" w:ascii="仿宋" w:hAnsi="仿宋" w:eastAsia="仿宋" w:cs="仿宋"/>
          <w:i w:val="0"/>
          <w:iCs w:val="0"/>
          <w:caps w:val="0"/>
          <w:color w:val="333333"/>
          <w:spacing w:val="0"/>
          <w:sz w:val="32"/>
          <w:szCs w:val="32"/>
          <w:shd w:val="clear" w:fill="FFFFFF"/>
          <w:lang w:val="en-US" w:eastAsia="zh-CN"/>
        </w:rPr>
        <w:t>正常年标准</w:t>
      </w:r>
      <w:r>
        <w:rPr>
          <w:rFonts w:hint="eastAsia" w:ascii="仿宋" w:hAnsi="仿宋" w:eastAsia="仿宋" w:cs="仿宋"/>
          <w:i w:val="0"/>
          <w:iCs w:val="0"/>
          <w:caps w:val="0"/>
          <w:color w:val="333333"/>
          <w:spacing w:val="0"/>
          <w:sz w:val="32"/>
          <w:szCs w:val="32"/>
          <w:shd w:val="clear" w:fill="FFFFFF"/>
          <w:lang w:eastAsia="zh-CN"/>
        </w:rPr>
        <w:t>为</w:t>
      </w:r>
      <w:r>
        <w:rPr>
          <w:rFonts w:hint="eastAsia" w:ascii="仿宋" w:hAnsi="仿宋" w:eastAsia="仿宋" w:cs="仿宋"/>
          <w:sz w:val="32"/>
          <w:szCs w:val="32"/>
        </w:rPr>
        <w:t>一级管理人10000元</w:t>
      </w:r>
      <w:r>
        <w:rPr>
          <w:rFonts w:hint="eastAsia" w:ascii="仿宋" w:hAnsi="仿宋" w:eastAsia="仿宋" w:cs="仿宋"/>
          <w:sz w:val="32"/>
          <w:szCs w:val="32"/>
          <w:lang w:eastAsia="zh-CN"/>
        </w:rPr>
        <w:t>；</w:t>
      </w:r>
      <w:r>
        <w:rPr>
          <w:rFonts w:hint="eastAsia" w:ascii="仿宋" w:hAnsi="仿宋" w:eastAsia="仿宋" w:cs="仿宋"/>
          <w:sz w:val="32"/>
          <w:szCs w:val="32"/>
        </w:rPr>
        <w:t>二级管理人7000元</w:t>
      </w:r>
      <w:r>
        <w:rPr>
          <w:rFonts w:hint="eastAsia" w:ascii="仿宋" w:hAnsi="仿宋" w:eastAsia="仿宋" w:cs="仿宋"/>
          <w:sz w:val="32"/>
          <w:szCs w:val="32"/>
          <w:lang w:eastAsia="zh-CN"/>
        </w:rPr>
        <w:t>；</w:t>
      </w:r>
      <w:r>
        <w:rPr>
          <w:rFonts w:hint="eastAsia" w:ascii="仿宋" w:hAnsi="仿宋" w:eastAsia="仿宋" w:cs="仿宋"/>
          <w:sz w:val="32"/>
          <w:szCs w:val="32"/>
        </w:rPr>
        <w:t>三级管理人5000元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sz w:val="32"/>
          <w:szCs w:val="32"/>
          <w:lang w:val="en-US" w:eastAsia="zh-CN"/>
        </w:rPr>
        <w:t>　　根据协会常务理事会2022年第三次会议研究决定：</w:t>
      </w:r>
      <w:r>
        <w:rPr>
          <w:rFonts w:hint="eastAsia" w:ascii="仿宋" w:hAnsi="仿宋" w:eastAsia="仿宋" w:cs="仿宋"/>
          <w:b w:val="0"/>
          <w:bCs w:val="0"/>
          <w:color w:val="auto"/>
          <w:sz w:val="32"/>
          <w:szCs w:val="32"/>
          <w:lang w:val="en-US" w:eastAsia="zh-CN"/>
        </w:rPr>
        <w:t>2022年新入会的会员,可按相应等级</w:t>
      </w:r>
      <w:r>
        <w:rPr>
          <w:rFonts w:hint="eastAsia" w:ascii="仿宋" w:hAnsi="仿宋" w:eastAsia="仿宋" w:cs="仿宋"/>
          <w:i w:val="0"/>
          <w:iCs w:val="0"/>
          <w:caps w:val="0"/>
          <w:color w:val="333333"/>
          <w:spacing w:val="0"/>
          <w:sz w:val="32"/>
          <w:szCs w:val="32"/>
          <w:shd w:val="clear" w:fill="FFFFFF"/>
          <w:lang w:val="en-US" w:eastAsia="zh-CN"/>
        </w:rPr>
        <w:t>正常年</w:t>
      </w:r>
      <w:r>
        <w:rPr>
          <w:rFonts w:hint="eastAsia" w:ascii="仿宋" w:hAnsi="仿宋" w:eastAsia="仿宋" w:cs="仿宋"/>
          <w:b w:val="0"/>
          <w:bCs w:val="0"/>
          <w:color w:val="auto"/>
          <w:sz w:val="32"/>
          <w:szCs w:val="32"/>
          <w:lang w:val="en-US" w:eastAsia="zh-CN"/>
        </w:rPr>
        <w:t>标准的50％缴费。其中由预备会员、且已缴当年预备会员会费入选为二级管理人会员的，补缴1000元会费；入选为三级管理人会员的，当年可不再缴会费；不是预备会员入选会员的，按相应等级</w:t>
      </w:r>
      <w:r>
        <w:rPr>
          <w:rFonts w:hint="eastAsia" w:ascii="仿宋" w:hAnsi="仿宋" w:eastAsia="仿宋" w:cs="仿宋"/>
          <w:i w:val="0"/>
          <w:iCs w:val="0"/>
          <w:caps w:val="0"/>
          <w:color w:val="333333"/>
          <w:spacing w:val="0"/>
          <w:sz w:val="32"/>
          <w:szCs w:val="32"/>
          <w:shd w:val="clear" w:fill="FFFFFF"/>
          <w:lang w:val="en-US" w:eastAsia="zh-CN"/>
        </w:rPr>
        <w:t>正常年</w:t>
      </w:r>
      <w:r>
        <w:rPr>
          <w:rFonts w:hint="eastAsia" w:ascii="仿宋" w:hAnsi="仿宋" w:eastAsia="仿宋" w:cs="仿宋"/>
          <w:b w:val="0"/>
          <w:bCs w:val="0"/>
          <w:color w:val="auto"/>
          <w:sz w:val="32"/>
          <w:szCs w:val="32"/>
          <w:lang w:val="en-US" w:eastAsia="zh-CN"/>
        </w:rPr>
        <w:t>标准50％缴费。（</w:t>
      </w:r>
      <w:r>
        <w:rPr>
          <w:rFonts w:hint="eastAsia" w:ascii="仿宋" w:hAnsi="仿宋" w:eastAsia="仿宋" w:cs="仿宋"/>
          <w:sz w:val="32"/>
          <w:szCs w:val="32"/>
          <w:lang w:val="en-US" w:eastAsia="zh-CN"/>
        </w:rPr>
        <w:t>增补入册的破产管理人等级见附件2）</w:t>
      </w:r>
    </w:p>
    <w:p>
      <w:pPr>
        <w:spacing w:line="52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协会</w:t>
      </w:r>
      <w:r>
        <w:rPr>
          <w:rFonts w:hint="eastAsia" w:ascii="仿宋" w:hAnsi="仿宋" w:eastAsia="仿宋" w:cs="仿宋"/>
          <w:b w:val="0"/>
          <w:bCs w:val="0"/>
          <w:sz w:val="32"/>
          <w:szCs w:val="32"/>
        </w:rPr>
        <w:t>收款账户</w:t>
      </w:r>
      <w:r>
        <w:rPr>
          <w:rFonts w:hint="eastAsia" w:ascii="仿宋" w:hAnsi="仿宋" w:eastAsia="仿宋" w:cs="仿宋"/>
          <w:b w:val="0"/>
          <w:bCs w:val="0"/>
          <w:sz w:val="32"/>
          <w:szCs w:val="32"/>
          <w:lang w:eastAsia="zh-CN"/>
        </w:rPr>
        <w:t>与提示：</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收款单位：江西省企业破产管理人协会</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银行账号：7919 1390 3700 099</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开户行：江西银行总行营业部</w:t>
      </w:r>
    </w:p>
    <w:p>
      <w:pPr>
        <w:widowControl/>
        <w:spacing w:line="520" w:lineRule="exact"/>
        <w:ind w:firstLine="640" w:firstLineChars="200"/>
        <w:rPr>
          <w:rFonts w:hint="eastAsia" w:ascii="仿宋" w:hAnsi="仿宋" w:eastAsia="仿宋" w:cs="仿宋"/>
          <w:bCs/>
          <w:color w:val="000000"/>
          <w:kern w:val="0"/>
          <w:sz w:val="32"/>
          <w:szCs w:val="32"/>
        </w:rPr>
      </w:pPr>
      <w:r>
        <w:rPr>
          <w:rFonts w:hint="eastAsia" w:ascii="仿宋" w:hAnsi="仿宋" w:eastAsia="仿宋" w:cs="仿宋"/>
          <w:sz w:val="32"/>
          <w:szCs w:val="32"/>
          <w:lang w:val="en-US" w:eastAsia="zh-CN"/>
        </w:rPr>
        <w:t>提示：</w:t>
      </w:r>
      <w:r>
        <w:rPr>
          <w:rFonts w:hint="eastAsia" w:ascii="仿宋" w:hAnsi="仿宋" w:eastAsia="仿宋" w:cs="仿宋"/>
          <w:sz w:val="32"/>
          <w:szCs w:val="32"/>
        </w:rPr>
        <w:t>汇款时务必以本单位银行账户支付会费，</w:t>
      </w:r>
      <w:r>
        <w:rPr>
          <w:rFonts w:hint="eastAsia" w:ascii="仿宋" w:hAnsi="仿宋" w:eastAsia="仿宋" w:cs="仿宋"/>
          <w:bCs/>
          <w:color w:val="000000"/>
          <w:kern w:val="0"/>
          <w:sz w:val="32"/>
          <w:szCs w:val="32"/>
        </w:rPr>
        <w:t>请注明单位名称、管理人等级并备注202</w:t>
      </w:r>
      <w:r>
        <w:rPr>
          <w:rFonts w:hint="eastAsia" w:ascii="仿宋" w:hAnsi="仿宋" w:eastAsia="仿宋" w:cs="仿宋"/>
          <w:bCs/>
          <w:color w:val="000000"/>
          <w:kern w:val="0"/>
          <w:sz w:val="32"/>
          <w:szCs w:val="32"/>
          <w:lang w:val="en-US" w:eastAsia="zh-CN"/>
        </w:rPr>
        <w:t>2</w:t>
      </w:r>
      <w:r>
        <w:rPr>
          <w:rFonts w:hint="eastAsia" w:ascii="仿宋" w:hAnsi="仿宋" w:eastAsia="仿宋" w:cs="仿宋"/>
          <w:bCs/>
          <w:color w:val="000000"/>
          <w:kern w:val="0"/>
          <w:sz w:val="32"/>
          <w:szCs w:val="32"/>
        </w:rPr>
        <w:t>年会费缴纳字样；转账完成后，将银行回执截图发送协会邮箱。</w:t>
      </w:r>
      <w:r>
        <w:rPr>
          <w:rFonts w:hint="eastAsia" w:ascii="仿宋" w:hAnsi="仿宋" w:eastAsia="仿宋" w:cs="仿宋"/>
          <w:sz w:val="32"/>
          <w:szCs w:val="32"/>
        </w:rPr>
        <w:t>如以其他账户支付会费的，务必备注会员单位名称。如有遗忘，请及时联系协会告知汇款情况，</w:t>
      </w:r>
      <w:r>
        <w:rPr>
          <w:rFonts w:hint="eastAsia" w:ascii="仿宋" w:hAnsi="仿宋" w:eastAsia="仿宋" w:cs="仿宋"/>
          <w:bCs/>
          <w:color w:val="000000"/>
          <w:kern w:val="0"/>
          <w:sz w:val="32"/>
          <w:szCs w:val="32"/>
        </w:rPr>
        <w:t>转账完成后，将银行回执截图发送协会邮箱。</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缴纳会费后，协会将按照各家会员单位预留在协会的联络人送达会费缴纳的票据。如缴纳票据单位名称有变更、寄收地址、收件联系人手机微信有变动的，请及时告知。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40" w:leftChars="0" w:right="0" w:firstLine="0" w:firstLineChars="0"/>
        <w:jc w:val="both"/>
        <w:textAlignment w:val="auto"/>
        <w:outlineLvl w:val="9"/>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协会秘书处通联方式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val="en-US" w:eastAsia="zh-CN"/>
        </w:rPr>
        <w:t>　　办公电话与</w:t>
      </w:r>
      <w:r>
        <w:rPr>
          <w:rFonts w:hint="eastAsia" w:ascii="仿宋" w:hAnsi="仿宋" w:eastAsia="仿宋" w:cs="仿宋"/>
          <w:bCs/>
          <w:color w:val="000000"/>
          <w:kern w:val="0"/>
          <w:sz w:val="32"/>
          <w:szCs w:val="32"/>
        </w:rPr>
        <w:t>邮箱：</w:t>
      </w:r>
      <w:r>
        <w:rPr>
          <w:rFonts w:hint="eastAsia" w:ascii="仿宋" w:hAnsi="仿宋" w:eastAsia="仿宋" w:cs="仿宋"/>
          <w:sz w:val="32"/>
          <w:szCs w:val="32"/>
          <w:lang w:val="en-US" w:eastAsia="zh-CN"/>
        </w:rPr>
        <w:t>0791-88132216；</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"mailto:jxsgx2018@163.com" </w:instrText>
      </w:r>
      <w:r>
        <w:rPr>
          <w:rFonts w:hint="eastAsia" w:ascii="仿宋" w:hAnsi="仿宋" w:eastAsia="仿宋" w:cs="仿宋"/>
          <w:sz w:val="32"/>
          <w:szCs w:val="32"/>
        </w:rPr>
        <w:fldChar w:fldCharType="separate"/>
      </w:r>
      <w:r>
        <w:rPr>
          <w:rStyle w:val="12"/>
          <w:rFonts w:hint="eastAsia" w:ascii="仿宋" w:hAnsi="仿宋" w:eastAsia="仿宋" w:cs="仿宋"/>
          <w:bCs/>
          <w:kern w:val="0"/>
          <w:sz w:val="32"/>
          <w:szCs w:val="32"/>
        </w:rPr>
        <w:t>jxsgx2018@163.com</w:t>
      </w:r>
      <w:r>
        <w:rPr>
          <w:rStyle w:val="12"/>
          <w:rFonts w:hint="eastAsia" w:ascii="仿宋" w:hAnsi="仿宋" w:eastAsia="仿宋" w:cs="仿宋"/>
          <w:bCs/>
          <w:kern w:val="0"/>
          <w:sz w:val="32"/>
          <w:szCs w:val="32"/>
        </w:rPr>
        <w:fldChar w:fldCharType="end"/>
      </w:r>
    </w:p>
    <w:p>
      <w:pPr>
        <w:widowControl/>
        <w:spacing w:line="520" w:lineRule="exact"/>
        <w:rPr>
          <w:rFonts w:hint="eastAsia" w:ascii="仿宋" w:hAnsi="仿宋" w:eastAsia="仿宋" w:cs="仿宋"/>
          <w:bCs/>
          <w:color w:val="000000"/>
          <w:kern w:val="0"/>
          <w:sz w:val="32"/>
          <w:szCs w:val="32"/>
          <w:lang w:val="en-US" w:eastAsia="zh-CN"/>
        </w:rPr>
      </w:pPr>
      <w:r>
        <w:rPr>
          <w:rFonts w:hint="eastAsia" w:ascii="仿宋" w:hAnsi="仿宋" w:eastAsia="仿宋" w:cs="仿宋"/>
          <w:bCs/>
          <w:color w:val="000000"/>
          <w:kern w:val="0"/>
          <w:sz w:val="32"/>
          <w:szCs w:val="32"/>
          <w:lang w:eastAsia="zh-CN"/>
        </w:rPr>
        <w:t>　　</w:t>
      </w:r>
      <w:r>
        <w:rPr>
          <w:rFonts w:hint="eastAsia" w:ascii="仿宋" w:hAnsi="仿宋" w:eastAsia="仿宋" w:cs="仿宋"/>
          <w:bCs/>
          <w:color w:val="000000"/>
          <w:kern w:val="0"/>
          <w:sz w:val="32"/>
          <w:szCs w:val="32"/>
        </w:rPr>
        <w:t>联系人电话</w:t>
      </w:r>
      <w:r>
        <w:rPr>
          <w:rFonts w:hint="eastAsia" w:ascii="仿宋" w:hAnsi="仿宋" w:eastAsia="仿宋" w:cs="仿宋"/>
          <w:bCs/>
          <w:color w:val="000000"/>
          <w:kern w:val="0"/>
          <w:sz w:val="32"/>
          <w:szCs w:val="32"/>
          <w:lang w:val="en-US" w:eastAsia="zh-CN"/>
        </w:rPr>
        <w:t>与微信</w:t>
      </w:r>
      <w:r>
        <w:rPr>
          <w:rFonts w:hint="eastAsia" w:ascii="仿宋" w:hAnsi="仿宋" w:eastAsia="仿宋" w:cs="仿宋"/>
          <w:bCs/>
          <w:color w:val="000000"/>
          <w:kern w:val="0"/>
          <w:sz w:val="32"/>
          <w:szCs w:val="32"/>
        </w:rPr>
        <w:t>：13</w:t>
      </w:r>
      <w:r>
        <w:rPr>
          <w:rFonts w:hint="eastAsia" w:ascii="仿宋" w:hAnsi="仿宋" w:eastAsia="仿宋" w:cs="仿宋"/>
          <w:bCs/>
          <w:color w:val="000000"/>
          <w:kern w:val="0"/>
          <w:sz w:val="32"/>
          <w:szCs w:val="32"/>
          <w:lang w:val="en-US" w:eastAsia="zh-CN"/>
        </w:rPr>
        <w:t>133825716；</w:t>
      </w:r>
      <w:r>
        <w:rPr>
          <w:rFonts w:hint="eastAsia" w:ascii="仿宋" w:hAnsi="仿宋" w:eastAsia="仿宋" w:cs="仿宋"/>
          <w:bCs/>
          <w:color w:val="000000"/>
          <w:kern w:val="0"/>
          <w:sz w:val="32"/>
          <w:szCs w:val="32"/>
        </w:rPr>
        <w:t>微信</w:t>
      </w:r>
      <w:r>
        <w:rPr>
          <w:rFonts w:hint="eastAsia" w:ascii="仿宋" w:hAnsi="仿宋" w:eastAsia="仿宋" w:cs="仿宋"/>
          <w:bCs/>
          <w:color w:val="000000"/>
          <w:kern w:val="0"/>
          <w:sz w:val="32"/>
          <w:szCs w:val="32"/>
          <w:lang w:eastAsia="zh-CN"/>
        </w:rPr>
        <w:t>号</w:t>
      </w:r>
      <w:r>
        <w:rPr>
          <w:rFonts w:hint="eastAsia" w:ascii="仿宋" w:hAnsi="仿宋" w:eastAsia="仿宋" w:cs="仿宋"/>
          <w:bCs/>
          <w:color w:val="000000"/>
          <w:kern w:val="0"/>
          <w:sz w:val="32"/>
          <w:szCs w:val="32"/>
          <w:lang w:val="en-US" w:eastAsia="zh-CN"/>
        </w:rPr>
        <w:t>13870600836。</w:t>
      </w:r>
    </w:p>
    <w:p>
      <w:pPr>
        <w:widowControl/>
        <w:spacing w:line="520" w:lineRule="exact"/>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i w:val="0"/>
          <w:iCs w:val="0"/>
          <w:caps w:val="0"/>
          <w:color w:val="191919"/>
          <w:spacing w:val="0"/>
          <w:sz w:val="32"/>
          <w:szCs w:val="32"/>
          <w:shd w:val="clear" w:fill="FFFFFF"/>
          <w:lang w:val="en-US" w:eastAsia="zh-CN"/>
        </w:rPr>
        <w:t>　　特此公告</w:t>
      </w:r>
      <w:r>
        <w:rPr>
          <w:rFonts w:hint="eastAsia" w:ascii="仿宋" w:hAnsi="仿宋" w:eastAsia="仿宋" w:cs="仿宋"/>
          <w:b w:val="0"/>
          <w:bCs/>
          <w:color w:val="000000"/>
          <w:kern w:val="0"/>
          <w:sz w:val="32"/>
          <w:szCs w:val="32"/>
          <w:lang w:val="en-US" w:eastAsia="zh-CN" w:bidi="ar-SA"/>
        </w:rPr>
        <w:t>　　　　　　　　　　　　　</w:t>
      </w:r>
    </w:p>
    <w:p>
      <w:pPr>
        <w:keepNext/>
        <w:keepLines/>
        <w:pageBreakBefore w:val="0"/>
        <w:widowControl w:val="0"/>
        <w:kinsoku/>
        <w:wordWrap/>
        <w:overflowPunct/>
        <w:topLinePunct w:val="0"/>
        <w:autoSpaceDE/>
        <w:autoSpaceDN/>
        <w:bidi w:val="0"/>
        <w:adjustRightInd/>
        <w:snapToGrid/>
        <w:spacing w:before="0" w:after="0" w:line="240" w:lineRule="auto"/>
        <w:ind w:firstLine="4160" w:firstLineChars="1300"/>
        <w:textAlignment w:val="auto"/>
        <w:outlineLvl w:val="9"/>
        <w:rPr>
          <w:rFonts w:hint="eastAsia" w:ascii="仿宋" w:hAnsi="仿宋" w:eastAsia="仿宋" w:cs="仿宋"/>
          <w:b w:val="0"/>
          <w:bCs/>
          <w:color w:val="000000"/>
          <w:kern w:val="0"/>
          <w:sz w:val="32"/>
          <w:szCs w:val="32"/>
          <w:lang w:val="en-US" w:eastAsia="zh-CN" w:bidi="ar-SA"/>
        </w:rPr>
      </w:pPr>
    </w:p>
    <w:p>
      <w:pPr>
        <w:keepNext/>
        <w:keepLines/>
        <w:pageBreakBefore w:val="0"/>
        <w:widowControl w:val="0"/>
        <w:kinsoku/>
        <w:wordWrap/>
        <w:overflowPunct/>
        <w:topLinePunct w:val="0"/>
        <w:autoSpaceDE/>
        <w:autoSpaceDN/>
        <w:bidi w:val="0"/>
        <w:adjustRightInd/>
        <w:snapToGrid/>
        <w:spacing w:before="0" w:after="0" w:line="240" w:lineRule="auto"/>
        <w:ind w:firstLine="4160" w:firstLineChars="1300"/>
        <w:textAlignment w:val="auto"/>
        <w:outlineLvl w:val="9"/>
        <w:rPr>
          <w:rFonts w:hint="eastAsia" w:ascii="仿宋" w:hAnsi="仿宋" w:eastAsia="仿宋" w:cs="仿宋"/>
          <w:b w:val="0"/>
          <w:bCs/>
          <w:color w:val="000000"/>
          <w:kern w:val="0"/>
          <w:sz w:val="32"/>
          <w:szCs w:val="32"/>
          <w:lang w:val="en-US" w:eastAsia="zh-CN" w:bidi="ar-SA"/>
        </w:rPr>
      </w:pPr>
      <w:r>
        <w:rPr>
          <w:rFonts w:hint="eastAsia" w:ascii="仿宋" w:hAnsi="仿宋" w:eastAsia="仿宋" w:cs="仿宋"/>
          <w:b w:val="0"/>
          <w:bCs/>
          <w:color w:val="000000"/>
          <w:kern w:val="0"/>
          <w:sz w:val="32"/>
          <w:szCs w:val="32"/>
          <w:lang w:val="en-US" w:eastAsia="zh-CN" w:bidi="ar-SA"/>
        </w:rPr>
        <w:t>江西省企业破产管理人协会</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Style w:val="13"/>
          <w:rFonts w:hint="eastAsia" w:ascii="仿宋" w:hAnsi="仿宋" w:eastAsia="仿宋" w:cs="仿宋"/>
          <w:spacing w:val="8"/>
          <w:sz w:val="32"/>
          <w:szCs w:val="32"/>
          <w:lang w:val="en-US" w:eastAsia="zh-CN"/>
        </w:rPr>
      </w:pPr>
      <w:r>
        <w:rPr>
          <w:rFonts w:hint="eastAsia" w:ascii="仿宋" w:hAnsi="仿宋" w:eastAsia="仿宋" w:cs="仿宋"/>
          <w:b w:val="0"/>
          <w:bCs/>
          <w:color w:val="000000"/>
          <w:kern w:val="0"/>
          <w:sz w:val="32"/>
          <w:szCs w:val="32"/>
          <w:lang w:val="en-US" w:eastAsia="zh-CN" w:bidi="ar-SA"/>
        </w:rPr>
        <w:t>　　　　　　　　　　　　　　　 2022年9月22日</w:t>
      </w:r>
      <w:r>
        <w:rPr>
          <w:rFonts w:hint="eastAsia" w:ascii="仿宋" w:hAnsi="仿宋" w:eastAsia="仿宋" w:cs="仿宋"/>
          <w:i w:val="0"/>
          <w:iCs w:val="0"/>
          <w:caps w:val="0"/>
          <w:color w:val="191919"/>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3"/>
          <w:rFonts w:hint="eastAsia" w:ascii="仿宋" w:hAnsi="仿宋" w:eastAsia="仿宋" w:cs="仿宋"/>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Style w:val="13"/>
          <w:rFonts w:hint="eastAsia" w:ascii="仿宋" w:hAnsi="仿宋" w:eastAsia="仿宋" w:cs="仿宋"/>
          <w:spacing w:val="8"/>
          <w:sz w:val="32"/>
          <w:szCs w:val="32"/>
          <w:lang w:val="en-US" w:eastAsia="zh-CN"/>
        </w:rPr>
      </w:pPr>
      <w:r>
        <w:rPr>
          <w:rStyle w:val="13"/>
          <w:rFonts w:hint="eastAsia" w:ascii="仿宋" w:hAnsi="仿宋" w:eastAsia="仿宋" w:cs="仿宋"/>
          <w:spacing w:val="8"/>
          <w:sz w:val="32"/>
          <w:szCs w:val="32"/>
          <w:lang w:val="en-US" w:eastAsia="zh-CN"/>
        </w:rPr>
        <w:t>附1：</w:t>
      </w:r>
    </w:p>
    <w:p>
      <w:pPr>
        <w:jc w:val="center"/>
        <w:rPr>
          <w:rFonts w:hint="eastAsia" w:ascii="黑体" w:hAnsi="黑体" w:eastAsia="黑体" w:cs="黑体"/>
          <w:b/>
          <w:bCs/>
          <w:sz w:val="44"/>
          <w:szCs w:val="44"/>
          <w:lang w:val="en-US" w:eastAsia="zh-CN" w:bidi="ar-SA"/>
        </w:rPr>
      </w:pPr>
      <w:r>
        <w:rPr>
          <w:rFonts w:hint="eastAsia" w:ascii="黑体" w:hAnsi="黑体" w:eastAsia="黑体" w:cs="黑体"/>
          <w:b/>
          <w:bCs/>
          <w:sz w:val="44"/>
          <w:szCs w:val="44"/>
          <w:lang w:val="en-US" w:eastAsia="zh-CN" w:bidi="ar-SA"/>
        </w:rPr>
        <w:t>江西省企业破产管理人协会</w:t>
      </w:r>
    </w:p>
    <w:p>
      <w:pPr>
        <w:jc w:val="center"/>
        <w:rPr>
          <w:rFonts w:hint="default"/>
          <w:lang w:val="en-US" w:eastAsia="zh-CN"/>
        </w:rPr>
      </w:pPr>
      <w:r>
        <w:rPr>
          <w:rFonts w:hint="eastAsia" w:ascii="黑体" w:hAnsi="黑体" w:eastAsia="黑体" w:cs="黑体"/>
          <w:b/>
          <w:bCs/>
          <w:sz w:val="44"/>
          <w:szCs w:val="44"/>
          <w:lang w:val="en-US" w:eastAsia="zh-CN" w:bidi="ar-SA"/>
        </w:rPr>
        <w:t>会员入会申请表</w:t>
      </w:r>
    </w:p>
    <w:p>
      <w:pPr>
        <w:numPr>
          <w:ilvl w:val="0"/>
          <w:numId w:val="0"/>
        </w:numP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会员证号：</w:t>
      </w:r>
      <w:r>
        <w:rPr>
          <w:rFonts w:hint="eastAsia" w:ascii="仿宋" w:hAnsi="仿宋" w:eastAsia="仿宋" w:cs="仿宋"/>
          <w:b w:val="0"/>
          <w:bCs w:val="0"/>
          <w:color w:val="auto"/>
          <w:sz w:val="28"/>
          <w:szCs w:val="28"/>
          <w:highlight w:val="none"/>
          <w:lang w:val="en-US" w:eastAsia="zh-CN"/>
        </w:rPr>
        <w:t>JXGX2022H</w:t>
      </w:r>
      <w:r>
        <w:rPr>
          <w:rFonts w:hint="eastAsia" w:ascii="仿宋" w:hAnsi="仿宋" w:eastAsia="仿宋" w:cs="仿宋"/>
          <w:b w:val="0"/>
          <w:bCs w:val="0"/>
          <w:color w:val="auto"/>
          <w:sz w:val="28"/>
          <w:szCs w:val="28"/>
          <w:highlight w:val="none"/>
          <w:u w:val="single"/>
          <w:lang w:val="en-US" w:eastAsia="zh-CN"/>
        </w:rPr>
        <w:t xml:space="preserve"> </w:t>
      </w:r>
      <w:r>
        <w:rPr>
          <w:rFonts w:hint="eastAsia" w:ascii="楷体" w:hAnsi="楷体" w:eastAsia="楷体" w:cs="楷体"/>
          <w:b w:val="0"/>
          <w:bCs w:val="0"/>
          <w:color w:val="auto"/>
          <w:sz w:val="28"/>
          <w:szCs w:val="28"/>
          <w:highlight w:val="none"/>
          <w:u w:val="single"/>
          <w:lang w:val="en-US" w:eastAsia="zh-CN"/>
        </w:rPr>
        <w:t>xxx</w:t>
      </w:r>
      <w:r>
        <w:rPr>
          <w:rFonts w:hint="eastAsia" w:ascii="仿宋" w:hAnsi="仿宋" w:eastAsia="仿宋" w:cs="仿宋"/>
          <w:b w:val="0"/>
          <w:bCs w:val="0"/>
          <w:color w:val="auto"/>
          <w:sz w:val="28"/>
          <w:szCs w:val="28"/>
          <w:highlight w:val="none"/>
          <w:lang w:val="en-US" w:eastAsia="zh-CN"/>
        </w:rPr>
        <w:t>　　</w:t>
      </w:r>
    </w:p>
    <w:tbl>
      <w:tblPr>
        <w:tblStyle w:val="9"/>
        <w:tblW w:w="813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1178"/>
        <w:gridCol w:w="384"/>
        <w:gridCol w:w="2729"/>
        <w:gridCol w:w="1261"/>
        <w:gridCol w:w="258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机构名称</w:t>
            </w:r>
          </w:p>
        </w:tc>
        <w:tc>
          <w:tcPr>
            <w:tcW w:w="2729" w:type="dxa"/>
            <w:tcBorders>
              <w:top w:val="single" w:color="000000" w:sz="6" w:space="0"/>
              <w:left w:val="single" w:color="000000" w:sz="6" w:space="0"/>
              <w:bottom w:val="single" w:color="000000" w:sz="6" w:space="0"/>
              <w:right w:val="single" w:color="auto" w:sz="4" w:space="0"/>
            </w:tcBorders>
            <w:noWrap w:val="0"/>
            <w:tcMar>
              <w:top w:w="80" w:type="dxa"/>
              <w:left w:w="80" w:type="dxa"/>
              <w:bottom w:w="80" w:type="dxa"/>
              <w:right w:w="80" w:type="dxa"/>
            </w:tcMar>
            <w:vAlign w:val="center"/>
          </w:tcPr>
          <w:p>
            <w:pPr>
              <w:jc w:val="center"/>
              <w:rPr>
                <w:rFonts w:hint="eastAsia" w:ascii="仿宋_GB2312" w:eastAsia="仿宋_GB2312"/>
                <w:snapToGrid/>
                <w:color w:val="000000"/>
                <w:sz w:val="24"/>
                <w:szCs w:val="24"/>
                <w:vertAlign w:val="baseline"/>
              </w:rPr>
            </w:pPr>
          </w:p>
        </w:tc>
        <w:tc>
          <w:tcPr>
            <w:tcW w:w="1261" w:type="dxa"/>
            <w:tcBorders>
              <w:top w:val="single" w:color="000000" w:sz="6" w:space="0"/>
              <w:left w:val="single" w:color="auto" w:sz="4" w:space="0"/>
              <w:bottom w:val="single" w:color="000000" w:sz="6" w:space="0"/>
              <w:right w:val="single" w:color="auto" w:sz="4" w:space="0"/>
            </w:tcBorders>
            <w:noWrap w:val="0"/>
            <w:vAlign w:val="center"/>
          </w:tcPr>
          <w:p>
            <w:pPr>
              <w:jc w:val="center"/>
              <w:rPr>
                <w:rFonts w:hint="eastAsia" w:ascii="仿宋_GB2312" w:eastAsia="仿宋_GB2312" w:cs="楷体"/>
                <w:sz w:val="24"/>
                <w:szCs w:val="24"/>
                <w:u w:val="none"/>
                <w:vertAlign w:val="baseline"/>
                <w:lang w:val="en-US" w:eastAsia="zh-CN" w:bidi="ar-SA"/>
              </w:rPr>
            </w:pPr>
            <w:r>
              <w:rPr>
                <w:rFonts w:hint="eastAsia" w:ascii="仿宋_GB2312" w:eastAsia="仿宋_GB2312" w:cs="楷体"/>
                <w:sz w:val="24"/>
                <w:szCs w:val="24"/>
                <w:u w:val="none"/>
                <w:vertAlign w:val="baseline"/>
                <w:lang w:val="en-US" w:eastAsia="zh-CN" w:bidi="ar-SA"/>
              </w:rPr>
              <w:t>机构工作</w:t>
            </w:r>
          </w:p>
          <w:p>
            <w:pPr>
              <w:jc w:val="center"/>
              <w:rPr>
                <w:rFonts w:hint="eastAsia" w:ascii="仿宋_GB2312" w:eastAsia="仿宋_GB2312" w:cs="楷体"/>
                <w:sz w:val="24"/>
                <w:szCs w:val="24"/>
                <w:lang w:bidi="ar-SA"/>
              </w:rPr>
            </w:pPr>
            <w:r>
              <w:rPr>
                <w:rFonts w:hint="eastAsia" w:ascii="仿宋_GB2312" w:eastAsia="仿宋_GB2312" w:cs="楷体"/>
                <w:sz w:val="24"/>
                <w:szCs w:val="24"/>
                <w:u w:val="none"/>
                <w:vertAlign w:val="baseline"/>
                <w:lang w:val="en-US" w:eastAsia="zh-CN" w:bidi="ar-SA"/>
              </w:rPr>
              <w:t>经营范围</w:t>
            </w:r>
          </w:p>
        </w:tc>
        <w:tc>
          <w:tcPr>
            <w:tcW w:w="2582" w:type="dxa"/>
            <w:tcBorders>
              <w:top w:val="single" w:color="000000" w:sz="6" w:space="0"/>
              <w:left w:val="single" w:color="auto" w:sz="4" w:space="0"/>
              <w:bottom w:val="single" w:color="000000" w:sz="6" w:space="0"/>
              <w:right w:val="single" w:color="000000" w:sz="6" w:space="0"/>
            </w:tcBorders>
            <w:noWrap w:val="0"/>
            <w:vAlign w:val="center"/>
          </w:tcPr>
          <w:p>
            <w:pPr>
              <w:rPr>
                <w:rFonts w:hint="eastAsia" w:ascii="仿宋_GB2312" w:eastAsia="仿宋_GB2312" w:cs="仿宋_GB2312"/>
                <w:snapToGrid/>
                <w:color w:val="000000"/>
                <w:sz w:val="24"/>
                <w:szCs w:val="24"/>
                <w:vertAlign w:val="baseline"/>
                <w:lang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05"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suppressLineNumbers w:val="0"/>
              <w:suppressAutoHyphens w:val="0"/>
              <w:bidi w:val="0"/>
              <w:jc w:val="center"/>
              <w:rPr>
                <w:rFonts w:hint="eastAsia" w:ascii="仿宋_GB2312" w:eastAsia="仿宋_GB2312"/>
                <w:sz w:val="24"/>
                <w:szCs w:val="24"/>
              </w:rPr>
            </w:pPr>
            <w:r>
              <w:rPr>
                <w:rFonts w:hint="eastAsia" w:ascii="仿宋_GB2312" w:eastAsia="仿宋_GB2312"/>
                <w:sz w:val="24"/>
                <w:szCs w:val="24"/>
              </w:rPr>
              <w:t>机构详细</w:t>
            </w:r>
          </w:p>
          <w:p>
            <w:pPr>
              <w:keepNext w:val="0"/>
              <w:keepLines w:val="0"/>
              <w:pageBreakBefore w:val="0"/>
              <w:widowControl w:val="0"/>
              <w:suppressLineNumbers w:val="0"/>
              <w:suppressAutoHyphens w:val="0"/>
              <w:bidi w:val="0"/>
              <w:jc w:val="center"/>
              <w:rPr>
                <w:rFonts w:hint="eastAsia" w:ascii="仿宋_GB2312" w:eastAsia="仿宋_GB2312"/>
                <w:sz w:val="24"/>
                <w:szCs w:val="24"/>
              </w:rPr>
            </w:pPr>
            <w:r>
              <w:rPr>
                <w:rFonts w:hint="eastAsia" w:ascii="仿宋_GB2312" w:eastAsia="仿宋_GB2312"/>
                <w:sz w:val="24"/>
                <w:szCs w:val="24"/>
              </w:rPr>
              <w:t>地址与邮编</w:t>
            </w:r>
          </w:p>
        </w:tc>
        <w:tc>
          <w:tcPr>
            <w:tcW w:w="6572" w:type="dxa"/>
            <w:gridSpan w:val="3"/>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suppressLineNumbers w:val="0"/>
              <w:suppressAutoHyphens w:val="0"/>
              <w:rPr>
                <w:rFonts w:hint="eastAsia"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cs="楷体"/>
                <w:sz w:val="24"/>
                <w:szCs w:val="24"/>
                <w:u w:val="none"/>
                <w:vertAlign w:val="baseline"/>
                <w:lang w:val="en-US" w:eastAsia="zh-CN" w:bidi="ar-SA"/>
              </w:rPr>
            </w:pPr>
            <w:r>
              <w:rPr>
                <w:rFonts w:hint="eastAsia" w:ascii="仿宋_GB2312" w:eastAsia="仿宋_GB2312" w:cs="楷体"/>
                <w:sz w:val="24"/>
                <w:szCs w:val="24"/>
                <w:u w:val="none"/>
                <w:vertAlign w:val="baseline"/>
                <w:lang w:val="en-US" w:eastAsia="zh-CN" w:bidi="ar-SA"/>
              </w:rPr>
              <w:t>专业许可</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cs="楷体"/>
                <w:sz w:val="24"/>
                <w:szCs w:val="24"/>
                <w:u w:val="none"/>
                <w:vertAlign w:val="baseline"/>
                <w:lang w:val="en-US" w:eastAsia="zh-CN" w:bidi="ar-SA"/>
              </w:rPr>
              <w:t>证书号码</w:t>
            </w:r>
          </w:p>
        </w:tc>
        <w:tc>
          <w:tcPr>
            <w:tcW w:w="2729"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p>
        </w:tc>
        <w:tc>
          <w:tcPr>
            <w:tcW w:w="1261"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楷体"/>
                <w:sz w:val="24"/>
                <w:szCs w:val="24"/>
                <w:u w:val="none"/>
                <w:vertAlign w:val="baseline"/>
                <w:lang w:val="en-US" w:eastAsia="zh-CN" w:bidi="ar-SA"/>
              </w:rPr>
            </w:pPr>
            <w:r>
              <w:rPr>
                <w:rFonts w:hint="eastAsia" w:ascii="仿宋_GB2312" w:eastAsia="仿宋_GB2312" w:cs="楷体"/>
                <w:sz w:val="24"/>
                <w:szCs w:val="24"/>
                <w:u w:val="none"/>
                <w:vertAlign w:val="baseline"/>
                <w:lang w:val="en-US" w:eastAsia="zh-CN" w:bidi="ar-SA"/>
              </w:rPr>
              <w:t>审 批</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cs="楷体"/>
                <w:sz w:val="24"/>
                <w:szCs w:val="24"/>
                <w:u w:val="none"/>
                <w:vertAlign w:val="baseline"/>
                <w:lang w:val="en-US" w:eastAsia="zh-CN" w:bidi="ar-SA"/>
              </w:rPr>
              <w:t>机 关</w:t>
            </w:r>
          </w:p>
        </w:tc>
        <w:tc>
          <w:tcPr>
            <w:tcW w:w="258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suppressLineNumbers w:val="0"/>
              <w:suppressAutoHyphens w:val="0"/>
              <w:bidi w:val="0"/>
              <w:rPr>
                <w:rFonts w:hint="eastAsia" w:ascii="仿宋_GB2312" w:eastAsia="仿宋_GB2312" w:cs="仿宋_GB2312"/>
                <w:snapToGrid/>
                <w:color w:val="000000"/>
                <w:sz w:val="24"/>
                <w:szCs w:val="24"/>
                <w:vertAlign w:val="baseline"/>
                <w:lang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snapToGrid/>
                <w:color w:val="000000"/>
                <w:sz w:val="24"/>
                <w:szCs w:val="24"/>
                <w:vertAlign w:val="baseline"/>
              </w:rPr>
              <w:t>机构</w:t>
            </w:r>
            <w:r>
              <w:rPr>
                <w:rFonts w:hint="eastAsia" w:ascii="仿宋_GB2312" w:eastAsia="仿宋_GB2312" w:cs="仿宋_GB2312"/>
                <w:snapToGrid/>
                <w:color w:val="000000"/>
                <w:sz w:val="24"/>
                <w:szCs w:val="24"/>
                <w:vertAlign w:val="baseline"/>
                <w:lang w:bidi="ar-SA"/>
              </w:rPr>
              <w:t>注册</w:t>
            </w:r>
          </w:p>
          <w:p>
            <w:pPr>
              <w:jc w:val="center"/>
              <w:rPr>
                <w:rFonts w:hint="eastAsia" w:ascii="仿宋_GB2312" w:eastAsia="仿宋_GB2312"/>
                <w:snapToGrid/>
                <w:color w:val="000000"/>
                <w:sz w:val="24"/>
                <w:szCs w:val="24"/>
                <w:vertAlign w:val="baseline"/>
              </w:rPr>
            </w:pPr>
            <w:r>
              <w:rPr>
                <w:rFonts w:hint="eastAsia" w:ascii="仿宋_GB2312" w:eastAsia="仿宋_GB2312"/>
                <w:snapToGrid/>
                <w:color w:val="000000"/>
                <w:sz w:val="24"/>
                <w:szCs w:val="24"/>
                <w:vertAlign w:val="baseline"/>
              </w:rPr>
              <w:t>执业人数</w:t>
            </w:r>
          </w:p>
        </w:tc>
        <w:tc>
          <w:tcPr>
            <w:tcW w:w="2729"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p>
        </w:tc>
        <w:tc>
          <w:tcPr>
            <w:tcW w:w="1261"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楷体"/>
                <w:sz w:val="24"/>
                <w:szCs w:val="24"/>
                <w:u w:val="none"/>
                <w:vertAlign w:val="baseline"/>
                <w:lang w:val="en-US" w:eastAsia="zh-CN" w:bidi="ar-SA"/>
              </w:rPr>
            </w:pPr>
            <w:r>
              <w:rPr>
                <w:rFonts w:hint="eastAsia" w:ascii="仿宋_GB2312" w:eastAsia="仿宋_GB2312" w:cs="楷体"/>
                <w:sz w:val="24"/>
                <w:szCs w:val="24"/>
                <w:u w:val="none"/>
                <w:vertAlign w:val="baseline"/>
                <w:lang w:val="en-US" w:eastAsia="zh-CN" w:bidi="ar-SA"/>
              </w:rPr>
              <w:t>专职从业</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cs="楷体"/>
                <w:sz w:val="24"/>
                <w:szCs w:val="24"/>
                <w:u w:val="none"/>
                <w:vertAlign w:val="baseline"/>
                <w:lang w:val="en-US" w:eastAsia="zh-CN" w:bidi="ar-SA"/>
              </w:rPr>
              <w:t>管理人员</w:t>
            </w:r>
          </w:p>
        </w:tc>
        <w:tc>
          <w:tcPr>
            <w:tcW w:w="258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suppressLineNumbers w:val="0"/>
              <w:suppressAutoHyphens w:val="0"/>
              <w:bidi w:val="0"/>
              <w:rPr>
                <w:rFonts w:hint="eastAsia" w:ascii="仿宋_GB2312" w:eastAsia="仿宋_GB2312"/>
                <w:snapToGrid/>
                <w:color w:val="auto"/>
                <w:sz w:val="24"/>
                <w:szCs w:val="24"/>
                <w:vertAlign w:val="baseli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snapToGrid/>
                <w:color w:val="000000"/>
                <w:sz w:val="24"/>
                <w:szCs w:val="24"/>
                <w:vertAlign w:val="baseline"/>
              </w:rPr>
            </w:pPr>
            <w:r>
              <w:rPr>
                <w:rFonts w:hint="eastAsia" w:ascii="仿宋_GB2312" w:eastAsia="仿宋_GB2312"/>
                <w:snapToGrid/>
                <w:color w:val="000000"/>
                <w:sz w:val="24"/>
                <w:szCs w:val="24"/>
                <w:vertAlign w:val="baseline"/>
              </w:rPr>
              <w:t>机构法人</w:t>
            </w:r>
          </w:p>
          <w:p>
            <w:pPr>
              <w:jc w:val="center"/>
              <w:rPr>
                <w:rFonts w:hint="eastAsia" w:ascii="仿宋_GB2312" w:eastAsia="仿宋_GB2312"/>
                <w:sz w:val="24"/>
                <w:szCs w:val="24"/>
              </w:rPr>
            </w:pPr>
            <w:r>
              <w:rPr>
                <w:rFonts w:hint="eastAsia" w:ascii="仿宋_GB2312" w:eastAsia="仿宋_GB2312"/>
                <w:snapToGrid/>
                <w:color w:val="000000"/>
                <w:sz w:val="24"/>
                <w:szCs w:val="24"/>
                <w:vertAlign w:val="baseline"/>
              </w:rPr>
              <w:t>代表</w:t>
            </w:r>
            <w:r>
              <w:rPr>
                <w:rFonts w:hint="eastAsia" w:ascii="仿宋_GB2312" w:eastAsia="仿宋_GB2312"/>
                <w:snapToGrid/>
                <w:color w:val="auto"/>
                <w:sz w:val="24"/>
                <w:szCs w:val="24"/>
                <w:vertAlign w:val="baseline"/>
              </w:rPr>
              <w:t>姓名</w:t>
            </w:r>
          </w:p>
        </w:tc>
        <w:tc>
          <w:tcPr>
            <w:tcW w:w="2729"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p>
        </w:tc>
        <w:tc>
          <w:tcPr>
            <w:tcW w:w="1261"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cs="仿宋_GB2312"/>
                <w:snapToGrid/>
                <w:color w:val="000000"/>
                <w:sz w:val="24"/>
                <w:szCs w:val="24"/>
                <w:vertAlign w:val="baseline"/>
                <w:lang w:bidi="ar-SA"/>
              </w:rPr>
              <w:t>电话与</w:t>
            </w:r>
          </w:p>
          <w:p>
            <w:pPr>
              <w:keepNext w:val="0"/>
              <w:keepLines w:val="0"/>
              <w:pageBreakBefore w:val="0"/>
              <w:widowControl w:val="0"/>
              <w:suppressLineNumbers w:val="0"/>
              <w:suppressAutoHyphens w:val="0"/>
              <w:jc w:val="center"/>
              <w:rPr>
                <w:rFonts w:hint="eastAsia" w:ascii="仿宋_GB2312" w:eastAsia="仿宋_GB2312"/>
                <w:sz w:val="24"/>
                <w:szCs w:val="24"/>
              </w:rPr>
            </w:pPr>
            <w:r>
              <w:rPr>
                <w:rFonts w:hint="eastAsia" w:ascii="仿宋_GB2312" w:eastAsia="仿宋_GB2312" w:cs="仿宋_GB2312"/>
                <w:snapToGrid/>
                <w:color w:val="000000"/>
                <w:sz w:val="24"/>
                <w:szCs w:val="24"/>
                <w:vertAlign w:val="baseline"/>
                <w:lang w:bidi="ar-SA"/>
              </w:rPr>
              <w:t>微信号</w:t>
            </w:r>
          </w:p>
        </w:tc>
        <w:tc>
          <w:tcPr>
            <w:tcW w:w="258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suppressLineNumbers w:val="0"/>
              <w:suppressAutoHyphens w:val="0"/>
              <w:bidi w:val="0"/>
              <w:rPr>
                <w:rFonts w:hint="eastAsia" w:ascii="仿宋_GB2312" w:eastAsia="仿宋_GB2312" w:cs="仿宋_GB2312"/>
                <w:snapToGrid/>
                <w:color w:val="000000"/>
                <w:sz w:val="24"/>
                <w:szCs w:val="24"/>
                <w:vertAlign w:val="baseline"/>
                <w:lang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仿宋_GB2312" w:eastAsia="仿宋_GB2312"/>
                <w:snapToGrid/>
                <w:color w:val="000000"/>
                <w:sz w:val="24"/>
                <w:szCs w:val="24"/>
                <w:vertAlign w:val="baseline"/>
              </w:rPr>
            </w:pPr>
            <w:r>
              <w:rPr>
                <w:rFonts w:hint="eastAsia" w:ascii="仿宋_GB2312" w:eastAsia="仿宋_GB2312"/>
                <w:snapToGrid/>
                <w:color w:val="000000"/>
                <w:sz w:val="24"/>
                <w:szCs w:val="24"/>
                <w:vertAlign w:val="baseline"/>
              </w:rPr>
              <w:t>会员履职</w:t>
            </w:r>
          </w:p>
          <w:p>
            <w:pPr>
              <w:jc w:val="center"/>
              <w:rPr>
                <w:rFonts w:hint="eastAsia" w:ascii="仿宋_GB2312" w:eastAsia="仿宋_GB2312"/>
                <w:sz w:val="24"/>
                <w:szCs w:val="24"/>
              </w:rPr>
            </w:pPr>
            <w:r>
              <w:rPr>
                <w:rFonts w:hint="eastAsia" w:ascii="仿宋_GB2312" w:eastAsia="仿宋_GB2312"/>
                <w:snapToGrid/>
                <w:color w:val="000000"/>
                <w:sz w:val="24"/>
                <w:szCs w:val="24"/>
                <w:vertAlign w:val="baseline"/>
              </w:rPr>
              <w:t>代表</w:t>
            </w:r>
            <w:r>
              <w:rPr>
                <w:rFonts w:hint="eastAsia" w:ascii="仿宋_GB2312" w:eastAsia="仿宋_GB2312"/>
                <w:snapToGrid/>
                <w:color w:val="auto"/>
                <w:sz w:val="24"/>
                <w:szCs w:val="24"/>
                <w:vertAlign w:val="baseline"/>
              </w:rPr>
              <w:t>姓名</w:t>
            </w:r>
          </w:p>
        </w:tc>
        <w:tc>
          <w:tcPr>
            <w:tcW w:w="2729"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p>
        </w:tc>
        <w:tc>
          <w:tcPr>
            <w:tcW w:w="1261" w:type="dxa"/>
            <w:tcBorders>
              <w:top w:val="single" w:color="000000" w:sz="6" w:space="0"/>
              <w:left w:val="single" w:color="auto" w:sz="4" w:space="0"/>
              <w:bottom w:val="single" w:color="000000" w:sz="6" w:space="0"/>
              <w:right w:val="single" w:color="auto" w:sz="4" w:space="0"/>
            </w:tcBorders>
            <w:noWrap w:val="0"/>
            <w:vAlign w:val="center"/>
          </w:tcPr>
          <w:p>
            <w:pPr>
              <w:keepNext w:val="0"/>
              <w:keepLines w:val="0"/>
              <w:pageBreakBefore w:val="0"/>
              <w:widowControl w:val="0"/>
              <w:suppressLineNumbers w:val="0"/>
              <w:suppressAutoHyphens w:val="0"/>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cs="仿宋_GB2312"/>
                <w:snapToGrid/>
                <w:color w:val="000000"/>
                <w:sz w:val="24"/>
                <w:szCs w:val="24"/>
                <w:vertAlign w:val="baseline"/>
                <w:lang w:bidi="ar-SA"/>
              </w:rPr>
              <w:t>电话与</w:t>
            </w:r>
          </w:p>
          <w:p>
            <w:pPr>
              <w:keepNext w:val="0"/>
              <w:keepLines w:val="0"/>
              <w:pageBreakBefore w:val="0"/>
              <w:widowControl w:val="0"/>
              <w:suppressLineNumbers w:val="0"/>
              <w:suppressAutoHyphens w:val="0"/>
              <w:jc w:val="center"/>
              <w:rPr>
                <w:rFonts w:hint="eastAsia" w:ascii="仿宋_GB2312" w:eastAsia="仿宋_GB2312"/>
                <w:sz w:val="24"/>
                <w:szCs w:val="24"/>
              </w:rPr>
            </w:pPr>
            <w:r>
              <w:rPr>
                <w:rFonts w:hint="eastAsia" w:ascii="仿宋_GB2312" w:eastAsia="仿宋_GB2312" w:cs="仿宋_GB2312"/>
                <w:snapToGrid/>
                <w:color w:val="000000"/>
                <w:sz w:val="24"/>
                <w:szCs w:val="24"/>
                <w:vertAlign w:val="baseline"/>
                <w:lang w:bidi="ar-SA"/>
              </w:rPr>
              <w:t>微信号</w:t>
            </w:r>
          </w:p>
        </w:tc>
        <w:tc>
          <w:tcPr>
            <w:tcW w:w="2582" w:type="dxa"/>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suppressLineNumbers w:val="0"/>
              <w:suppressAutoHyphens w:val="0"/>
              <w:bidi w:val="0"/>
              <w:rPr>
                <w:rFonts w:hint="eastAsia" w:ascii="仿宋_GB2312" w:eastAsia="仿宋_GB2312" w:cs="仿宋_GB2312"/>
                <w:snapToGrid/>
                <w:color w:val="000000"/>
                <w:sz w:val="24"/>
                <w:szCs w:val="24"/>
                <w:vertAlign w:val="baseline"/>
                <w:lang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3" w:hRule="atLeast"/>
          <w:jc w:val="center"/>
        </w:trPr>
        <w:tc>
          <w:tcPr>
            <w:tcW w:w="1562" w:type="dxa"/>
            <w:gridSpan w:val="2"/>
            <w:tcBorders>
              <w:top w:val="single" w:color="000000" w:sz="6" w:space="0"/>
              <w:left w:val="single" w:color="000000" w:sz="6" w:space="0"/>
              <w:bottom w:val="single" w:color="auto" w:sz="4" w:space="0"/>
              <w:right w:val="single" w:color="000000" w:sz="6" w:space="0"/>
            </w:tcBorders>
            <w:noWrap w:val="0"/>
            <w:vAlign w:val="center"/>
          </w:tcPr>
          <w:p>
            <w:pPr>
              <w:jc w:val="center"/>
              <w:rPr>
                <w:rFonts w:hint="eastAsia" w:ascii="仿宋_GB2312" w:eastAsia="仿宋_GB2312"/>
                <w:snapToGrid/>
                <w:color w:val="000000"/>
                <w:sz w:val="24"/>
                <w:szCs w:val="24"/>
                <w:vertAlign w:val="baseline"/>
              </w:rPr>
            </w:pPr>
            <w:r>
              <w:rPr>
                <w:rFonts w:hint="eastAsia" w:ascii="仿宋_GB2312" w:eastAsia="仿宋_GB2312"/>
                <w:snapToGrid/>
                <w:color w:val="000000"/>
                <w:sz w:val="24"/>
                <w:szCs w:val="24"/>
                <w:vertAlign w:val="baseline"/>
              </w:rPr>
              <w:t>会员联络人</w:t>
            </w:r>
          </w:p>
          <w:p>
            <w:pPr>
              <w:jc w:val="center"/>
              <w:rPr>
                <w:rFonts w:hint="eastAsia" w:ascii="仿宋_GB2312" w:eastAsia="仿宋_GB2312"/>
                <w:sz w:val="24"/>
                <w:szCs w:val="24"/>
              </w:rPr>
            </w:pPr>
            <w:r>
              <w:rPr>
                <w:rFonts w:hint="eastAsia" w:ascii="仿宋_GB2312" w:eastAsia="仿宋_GB2312"/>
                <w:snapToGrid/>
                <w:color w:val="auto"/>
                <w:sz w:val="24"/>
                <w:szCs w:val="24"/>
                <w:vertAlign w:val="baseline"/>
              </w:rPr>
              <w:t>姓名</w:t>
            </w:r>
          </w:p>
        </w:tc>
        <w:tc>
          <w:tcPr>
            <w:tcW w:w="2729" w:type="dxa"/>
            <w:tcBorders>
              <w:top w:val="single" w:color="000000" w:sz="6" w:space="0"/>
              <w:left w:val="single" w:color="000000" w:sz="6"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bidi="ar-SA"/>
              </w:rPr>
            </w:pPr>
          </w:p>
        </w:tc>
        <w:tc>
          <w:tcPr>
            <w:tcW w:w="1261" w:type="dxa"/>
            <w:tcBorders>
              <w:top w:val="single" w:color="000000" w:sz="6"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jc w:val="center"/>
              <w:rPr>
                <w:rFonts w:hint="eastAsia" w:ascii="仿宋_GB2312" w:eastAsia="仿宋_GB2312" w:cs="仿宋_GB2312"/>
                <w:snapToGrid/>
                <w:color w:val="000000"/>
                <w:sz w:val="24"/>
                <w:szCs w:val="24"/>
                <w:vertAlign w:val="baseline"/>
                <w:lang w:bidi="ar-SA"/>
              </w:rPr>
            </w:pPr>
            <w:r>
              <w:rPr>
                <w:rFonts w:hint="eastAsia" w:ascii="仿宋_GB2312" w:eastAsia="仿宋_GB2312" w:cs="仿宋_GB2312"/>
                <w:snapToGrid/>
                <w:color w:val="000000"/>
                <w:sz w:val="24"/>
                <w:szCs w:val="24"/>
                <w:vertAlign w:val="baseline"/>
                <w:lang w:bidi="ar-SA"/>
              </w:rPr>
              <w:t>电话与</w:t>
            </w:r>
          </w:p>
          <w:p>
            <w:pPr>
              <w:keepNext w:val="0"/>
              <w:keepLines w:val="0"/>
              <w:pageBreakBefore w:val="0"/>
              <w:widowControl w:val="0"/>
              <w:suppressLineNumbers w:val="0"/>
              <w:suppressAutoHyphens w:val="0"/>
              <w:jc w:val="center"/>
              <w:rPr>
                <w:rFonts w:hint="eastAsia" w:ascii="仿宋_GB2312" w:eastAsia="仿宋_GB2312"/>
                <w:sz w:val="24"/>
                <w:szCs w:val="24"/>
              </w:rPr>
            </w:pPr>
            <w:r>
              <w:rPr>
                <w:rFonts w:hint="eastAsia" w:ascii="仿宋_GB2312" w:eastAsia="仿宋_GB2312" w:cs="仿宋_GB2312"/>
                <w:snapToGrid/>
                <w:color w:val="000000"/>
                <w:sz w:val="24"/>
                <w:szCs w:val="24"/>
                <w:vertAlign w:val="baseline"/>
                <w:lang w:bidi="ar-SA"/>
              </w:rPr>
              <w:t>微信号</w:t>
            </w:r>
          </w:p>
        </w:tc>
        <w:tc>
          <w:tcPr>
            <w:tcW w:w="2582" w:type="dxa"/>
            <w:tcBorders>
              <w:top w:val="single" w:color="000000" w:sz="6" w:space="0"/>
              <w:left w:val="single" w:color="auto" w:sz="4" w:space="0"/>
              <w:bottom w:val="single" w:color="auto" w:sz="4" w:space="0"/>
              <w:right w:val="single" w:color="000000" w:sz="6" w:space="0"/>
            </w:tcBorders>
            <w:noWrap w:val="0"/>
            <w:vAlign w:val="center"/>
          </w:tcPr>
          <w:p>
            <w:pPr>
              <w:keepNext w:val="0"/>
              <w:keepLines w:val="0"/>
              <w:pageBreakBefore w:val="0"/>
              <w:widowControl w:val="0"/>
              <w:suppressLineNumbers w:val="0"/>
              <w:suppressAutoHyphens w:val="0"/>
              <w:bidi w:val="0"/>
              <w:rPr>
                <w:rFonts w:hint="eastAsia" w:ascii="仿宋_GB2312" w:eastAsia="仿宋_GB2312"/>
                <w:snapToGrid/>
                <w:color w:val="000000"/>
                <w:sz w:val="24"/>
                <w:szCs w:val="24"/>
                <w:vertAlign w:val="baseli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447" w:hRule="atLeast"/>
          <w:jc w:val="center"/>
        </w:trPr>
        <w:tc>
          <w:tcPr>
            <w:tcW w:w="1562" w:type="dxa"/>
            <w:gridSpan w:val="2"/>
            <w:tcBorders>
              <w:top w:val="single" w:color="auto" w:sz="4" w:space="0"/>
              <w:left w:val="single" w:color="000000" w:sz="6" w:space="0"/>
              <w:bottom w:val="single" w:color="000000" w:sz="6" w:space="0"/>
              <w:right w:val="single" w:color="000000" w:sz="6"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破产专业</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团队已建</w:t>
            </w:r>
          </w:p>
          <w:p>
            <w:pPr>
              <w:jc w:val="center"/>
              <w:rPr>
                <w:rFonts w:hint="eastAsia" w:ascii="仿宋_GB2312" w:eastAsia="仿宋_GB2312" w:cs="仿宋"/>
                <w:sz w:val="24"/>
                <w:szCs w:val="24"/>
                <w:lang w:bidi="ar-SA"/>
              </w:rPr>
            </w:pPr>
            <w:r>
              <w:rPr>
                <w:rFonts w:hint="eastAsia" w:ascii="仿宋_GB2312" w:hAnsi="仿宋_GB2312" w:eastAsia="仿宋_GB2312" w:cs="仿宋_GB2312"/>
                <w:sz w:val="24"/>
                <w:szCs w:val="24"/>
                <w:lang w:val="en-US" w:eastAsia="zh-CN"/>
              </w:rPr>
              <w:t>或拟建情况</w:t>
            </w:r>
          </w:p>
        </w:tc>
        <w:tc>
          <w:tcPr>
            <w:tcW w:w="6572" w:type="dxa"/>
            <w:gridSpan w:val="3"/>
            <w:tcBorders>
              <w:top w:val="single" w:color="auto" w:sz="4" w:space="0"/>
              <w:left w:val="single" w:color="000000" w:sz="6" w:space="0"/>
              <w:bottom w:val="nil"/>
              <w:right w:val="single" w:color="000000" w:sz="6" w:space="0"/>
            </w:tcBorders>
            <w:noWrap w:val="0"/>
            <w:vAlign w:val="center"/>
          </w:tcPr>
          <w:p>
            <w:pPr>
              <w:keepNext w:val="0"/>
              <w:keepLines w:val="0"/>
              <w:pageBreakBefore w:val="0"/>
              <w:widowControl w:val="0"/>
              <w:suppressLineNumbers w:val="0"/>
              <w:suppressAutoHyphens w:val="0"/>
              <w:bidi w:val="0"/>
              <w:rPr>
                <w:rFonts w:hint="eastAsia" w:ascii="仿宋_GB2312" w:eastAsia="仿宋_GB2312" w:cs="仿宋_GB2312"/>
                <w:snapToGrid/>
                <w:color w:val="000000"/>
                <w:sz w:val="24"/>
                <w:szCs w:val="24"/>
                <w:vertAlign w:val="baseline"/>
                <w:lang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19" w:hRule="atLeast"/>
          <w:jc w:val="center"/>
        </w:trPr>
        <w:tc>
          <w:tcPr>
            <w:tcW w:w="1562" w:type="dxa"/>
            <w:gridSpan w:val="2"/>
            <w:tcBorders>
              <w:top w:val="single" w:color="auto" w:sz="4"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suppressLineNumbers w:val="0"/>
              <w:suppressAutoHyphens w:val="0"/>
              <w:bidi w:val="0"/>
              <w:jc w:val="center"/>
              <w:rPr>
                <w:rFonts w:hint="eastAsia" w:ascii="仿宋_GB2312" w:eastAsia="仿宋_GB2312"/>
                <w:snapToGrid/>
                <w:color w:val="000000"/>
                <w:sz w:val="24"/>
                <w:szCs w:val="24"/>
                <w:vertAlign w:val="baseline"/>
              </w:rPr>
            </w:pPr>
            <w:r>
              <w:rPr>
                <w:rFonts w:hint="eastAsia" w:ascii="仿宋_GB2312" w:eastAsia="仿宋_GB2312"/>
                <w:snapToGrid/>
                <w:color w:val="000000"/>
                <w:sz w:val="24"/>
                <w:szCs w:val="24"/>
                <w:vertAlign w:val="baseline"/>
              </w:rPr>
              <w:t>机构</w:t>
            </w:r>
            <w:r>
              <w:rPr>
                <w:rFonts w:hint="eastAsia" w:ascii="仿宋_GB2312" w:eastAsia="仿宋_GB2312"/>
                <w:snapToGrid/>
                <w:color w:val="000000"/>
                <w:sz w:val="24"/>
                <w:szCs w:val="24"/>
                <w:vertAlign w:val="baseline"/>
                <w:lang w:val="en-US" w:eastAsia="zh-CN"/>
              </w:rPr>
              <w:t>内</w:t>
            </w:r>
            <w:r>
              <w:rPr>
                <w:rFonts w:hint="eastAsia" w:ascii="仿宋_GB2312" w:eastAsia="仿宋_GB2312"/>
                <w:snapToGrid/>
                <w:color w:val="000000"/>
                <w:sz w:val="24"/>
                <w:szCs w:val="24"/>
                <w:vertAlign w:val="baseline"/>
              </w:rPr>
              <w:t>受行政、刑事处罚与行业处分近三年情况</w:t>
            </w:r>
          </w:p>
        </w:tc>
        <w:tc>
          <w:tcPr>
            <w:tcW w:w="6572" w:type="dxa"/>
            <w:gridSpan w:val="3"/>
            <w:tcBorders>
              <w:top w:val="single" w:color="auto" w:sz="4"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suppressLineNumbers w:val="0"/>
              <w:suppressAutoHyphens w:val="0"/>
              <w:bidi w:val="0"/>
              <w:rPr>
                <w:rFonts w:hint="eastAsia" w:ascii="仿宋_GB2312" w:eastAsia="仿宋_GB2312" w:cs="仿宋_GB2312"/>
                <w:snapToGrid/>
                <w:color w:val="000000"/>
                <w:sz w:val="24"/>
                <w:szCs w:val="24"/>
                <w:vertAlign w:val="baseline"/>
                <w:lang w:eastAsia="zh-TW" w:bidi="ar-SA"/>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866" w:hRule="atLeast"/>
          <w:jc w:val="center"/>
        </w:trPr>
        <w:tc>
          <w:tcPr>
            <w:tcW w:w="1562" w:type="dxa"/>
            <w:gridSpan w:val="2"/>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机</w:t>
            </w:r>
          </w:p>
          <w:p>
            <w:pPr>
              <w:bidi w:val="0"/>
              <w:jc w:val="center"/>
              <w:rPr>
                <w:rFonts w:hint="eastAsia" w:ascii="仿宋_GB2312" w:eastAsia="仿宋_GB2312"/>
                <w:snapToGrid/>
                <w:color w:val="auto"/>
                <w:sz w:val="24"/>
                <w:szCs w:val="24"/>
                <w:vertAlign w:val="baseline"/>
              </w:rPr>
            </w:pP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构</w:t>
            </w:r>
          </w:p>
          <w:p>
            <w:pPr>
              <w:bidi w:val="0"/>
              <w:jc w:val="center"/>
              <w:rPr>
                <w:rFonts w:hint="eastAsia" w:ascii="仿宋_GB2312" w:eastAsia="仿宋_GB2312"/>
                <w:snapToGrid/>
                <w:color w:val="auto"/>
                <w:sz w:val="24"/>
                <w:szCs w:val="24"/>
                <w:vertAlign w:val="baseline"/>
              </w:rPr>
            </w:pP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简</w:t>
            </w:r>
          </w:p>
          <w:p>
            <w:pPr>
              <w:bidi w:val="0"/>
              <w:jc w:val="center"/>
              <w:rPr>
                <w:rFonts w:hint="eastAsia" w:ascii="仿宋_GB2312" w:eastAsia="仿宋_GB2312"/>
                <w:snapToGrid/>
                <w:color w:val="auto"/>
                <w:sz w:val="24"/>
                <w:szCs w:val="24"/>
                <w:vertAlign w:val="baseline"/>
              </w:rPr>
            </w:pPr>
          </w:p>
          <w:p>
            <w:pPr>
              <w:keepNext w:val="0"/>
              <w:keepLines w:val="0"/>
              <w:pageBreakBefore w:val="0"/>
              <w:widowControl w:val="0"/>
              <w:suppressLineNumbers w:val="0"/>
              <w:suppressAutoHyphens w:val="0"/>
              <w:bidi w:val="0"/>
              <w:jc w:val="center"/>
              <w:rPr>
                <w:rFonts w:hint="eastAsia" w:ascii="仿宋_GB2312" w:eastAsia="仿宋_GB2312"/>
                <w:snapToGrid/>
                <w:color w:val="000000"/>
                <w:sz w:val="24"/>
                <w:szCs w:val="24"/>
                <w:vertAlign w:val="baseline"/>
              </w:rPr>
            </w:pPr>
            <w:r>
              <w:rPr>
                <w:rFonts w:hint="eastAsia" w:ascii="仿宋_GB2312" w:eastAsia="仿宋_GB2312" w:cs="仿宋_GB2312"/>
                <w:snapToGrid/>
                <w:color w:val="000000"/>
                <w:sz w:val="24"/>
                <w:szCs w:val="24"/>
                <w:vertAlign w:val="baseline"/>
                <w:lang w:val="zh-TW" w:eastAsia="zh-TW" w:bidi="ar-SA"/>
              </w:rPr>
              <w:t>介</w:t>
            </w:r>
          </w:p>
        </w:tc>
        <w:tc>
          <w:tcPr>
            <w:tcW w:w="6572" w:type="dxa"/>
            <w:gridSpan w:val="3"/>
            <w:tcBorders>
              <w:top w:val="single" w:color="000000" w:sz="6" w:space="0"/>
              <w:left w:val="single" w:color="000000" w:sz="6" w:space="0"/>
              <w:bottom w:val="single" w:color="000000" w:sz="6" w:space="0"/>
              <w:right w:val="single" w:color="000000" w:sz="6" w:space="0"/>
            </w:tcBorders>
            <w:noWrap w:val="0"/>
            <w:tcMar>
              <w:top w:w="80" w:type="dxa"/>
              <w:left w:w="80" w:type="dxa"/>
              <w:bottom w:w="80" w:type="dxa"/>
              <w:right w:w="80" w:type="dxa"/>
            </w:tcMar>
            <w:vAlign w:val="center"/>
          </w:tcPr>
          <w:p>
            <w:pPr>
              <w:bidi w:val="0"/>
              <w:rPr>
                <w:rFonts w:hint="eastAsia" w:ascii="仿宋_GB2312" w:eastAsia="仿宋_GB2312"/>
                <w:snapToGrid/>
                <w:color w:val="000000"/>
                <w:kern w:val="0"/>
                <w:sz w:val="24"/>
                <w:szCs w:val="24"/>
                <w:vertAlign w:val="baseline"/>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243" w:hRule="atLeast"/>
          <w:jc w:val="center"/>
        </w:trPr>
        <w:tc>
          <w:tcPr>
            <w:tcW w:w="1178" w:type="dxa"/>
            <w:tcBorders>
              <w:top w:val="single" w:color="000000" w:sz="6" w:space="0"/>
              <w:left w:val="single" w:color="000000" w:sz="6" w:space="0"/>
              <w:bottom w:val="single" w:color="auto" w:sz="4"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机</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构</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申</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请</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并</w:t>
            </w:r>
          </w:p>
          <w:p>
            <w:pPr>
              <w:keepNext w:val="0"/>
              <w:keepLines w:val="0"/>
              <w:pageBreakBefore w:val="0"/>
              <w:widowControl w:val="0"/>
              <w:suppressLineNumbers w:val="0"/>
              <w:suppressAutoHyphens w:val="0"/>
              <w:bidi w:val="0"/>
              <w:jc w:val="center"/>
              <w:rPr>
                <w:rFonts w:hint="eastAsia" w:ascii="仿宋_GB2312" w:eastAsia="仿宋_GB2312" w:cs="仿宋_GB2312"/>
                <w:snapToGrid/>
                <w:color w:val="000000"/>
                <w:sz w:val="24"/>
                <w:szCs w:val="24"/>
                <w:vertAlign w:val="baseline"/>
                <w:lang w:val="zh-TW" w:eastAsia="zh-TW" w:bidi="ar-SA"/>
              </w:rPr>
            </w:pPr>
            <w:r>
              <w:rPr>
                <w:rFonts w:hint="eastAsia" w:ascii="仿宋_GB2312" w:eastAsia="仿宋_GB2312" w:cs="仿宋_GB2312"/>
                <w:snapToGrid/>
                <w:color w:val="000000"/>
                <w:sz w:val="24"/>
                <w:szCs w:val="24"/>
                <w:vertAlign w:val="baseline"/>
                <w:lang w:val="zh-TW" w:eastAsia="zh-TW" w:bidi="ar-SA"/>
              </w:rPr>
              <w:t>承</w:t>
            </w:r>
          </w:p>
          <w:p>
            <w:pPr>
              <w:jc w:val="center"/>
              <w:rPr>
                <w:rFonts w:hint="eastAsia" w:ascii="仿宋_GB2312" w:eastAsia="仿宋_GB2312" w:cs="仿宋_GB2312"/>
                <w:sz w:val="24"/>
                <w:szCs w:val="24"/>
                <w:lang w:val="zh-TW" w:eastAsia="zh-TW" w:bidi="ar-SA"/>
              </w:rPr>
            </w:pPr>
            <w:r>
              <w:rPr>
                <w:rFonts w:hint="eastAsia" w:ascii="仿宋_GB2312" w:eastAsia="仿宋_GB2312" w:cs="仿宋_GB2312"/>
                <w:snapToGrid/>
                <w:color w:val="000000"/>
                <w:sz w:val="24"/>
                <w:szCs w:val="24"/>
                <w:vertAlign w:val="baseline"/>
                <w:lang w:val="zh-TW" w:eastAsia="zh-TW" w:bidi="ar-SA"/>
              </w:rPr>
              <w:t>诺</w:t>
            </w:r>
          </w:p>
        </w:tc>
        <w:tc>
          <w:tcPr>
            <w:tcW w:w="6956" w:type="dxa"/>
            <w:gridSpan w:val="4"/>
            <w:tcBorders>
              <w:top w:val="single" w:color="000000" w:sz="6" w:space="0"/>
              <w:left w:val="single" w:color="000000" w:sz="6" w:space="0"/>
              <w:bottom w:val="single" w:color="auto" w:sz="4" w:space="0"/>
              <w:right w:val="single" w:color="000000" w:sz="6" w:space="0"/>
            </w:tcBorders>
            <w:noWrap w:val="0"/>
            <w:tcMar>
              <w:top w:w="80" w:type="dxa"/>
              <w:left w:w="80" w:type="dxa"/>
              <w:bottom w:w="80" w:type="dxa"/>
              <w:right w:w="80" w:type="dxa"/>
            </w:tcMar>
            <w:vAlign w:val="center"/>
          </w:tcPr>
          <w:p>
            <w:pPr>
              <w:keepNext w:val="0"/>
              <w:keepLines w:val="0"/>
              <w:pageBreakBefore w:val="0"/>
              <w:widowControl w:val="0"/>
              <w:suppressLineNumbers w:val="0"/>
              <w:suppressAutoHyphens w:val="0"/>
              <w:ind w:firstLine="482" w:firstLineChars="200"/>
              <w:rPr>
                <w:rFonts w:hint="default" w:ascii="楷体_GB2312" w:eastAsia="楷体_GB2312"/>
                <w:b/>
                <w:bCs/>
                <w:sz w:val="24"/>
                <w:szCs w:val="24"/>
                <w:lang w:val="en-US" w:eastAsia="zh-CN"/>
              </w:rPr>
            </w:pPr>
            <w:r>
              <w:rPr>
                <w:rFonts w:hint="eastAsia" w:ascii="楷体_GB2312" w:eastAsia="楷体_GB2312"/>
                <w:b/>
                <w:bCs/>
                <w:sz w:val="24"/>
                <w:szCs w:val="24"/>
              </w:rPr>
              <w:t>本机构自愿申请加入江西省企业破产管理人协会成为</w:t>
            </w:r>
            <w:r>
              <w:rPr>
                <w:rFonts w:hint="eastAsia" w:ascii="楷体_GB2312" w:eastAsia="楷体_GB2312"/>
                <w:b/>
                <w:bCs/>
                <w:sz w:val="24"/>
                <w:szCs w:val="24"/>
                <w:lang w:val="en-US" w:eastAsia="zh-CN"/>
              </w:rPr>
              <w:t>协会</w:t>
            </w:r>
            <w:r>
              <w:rPr>
                <w:rFonts w:hint="eastAsia" w:ascii="楷体_GB2312" w:eastAsia="楷体_GB2312"/>
                <w:b/>
                <w:bCs/>
                <w:sz w:val="24"/>
                <w:szCs w:val="24"/>
              </w:rPr>
              <w:t>会员，遵守国家法律，遵守协会章程、各项规章制度及决议决定，享受会员权利，履行会员义务，按期</w:t>
            </w:r>
            <w:r>
              <w:rPr>
                <w:rFonts w:hint="eastAsia" w:ascii="楷体_GB2312" w:eastAsia="楷体_GB2312"/>
                <w:b/>
                <w:bCs/>
                <w:sz w:val="24"/>
                <w:szCs w:val="24"/>
                <w:lang w:val="en-US" w:eastAsia="zh-CN"/>
              </w:rPr>
              <w:t>交</w:t>
            </w:r>
            <w:r>
              <w:rPr>
                <w:rFonts w:hint="eastAsia" w:ascii="楷体_GB2312" w:eastAsia="楷体_GB2312"/>
                <w:b/>
                <w:bCs/>
                <w:sz w:val="24"/>
                <w:szCs w:val="24"/>
              </w:rPr>
              <w:t>纳会费，接受协会监督与考核，积极参加协会组织的各项活动</w:t>
            </w:r>
            <w:r>
              <w:rPr>
                <w:rFonts w:hint="eastAsia" w:ascii="楷体_GB2312" w:eastAsia="楷体_GB2312"/>
                <w:b/>
                <w:bCs/>
                <w:sz w:val="24"/>
                <w:szCs w:val="24"/>
                <w:lang w:eastAsia="zh-CN"/>
              </w:rPr>
              <w:t>。</w:t>
            </w:r>
            <w:r>
              <w:rPr>
                <w:rFonts w:hint="eastAsia" w:ascii="楷体_GB2312" w:eastAsia="楷体_GB2312"/>
                <w:b/>
                <w:bCs/>
                <w:sz w:val="24"/>
                <w:szCs w:val="24"/>
                <w:lang w:val="en-US" w:eastAsia="zh-CN"/>
              </w:rPr>
              <w:t>郑重承诺表中所有填写的信息及提交的资料真实有效。</w:t>
            </w:r>
          </w:p>
          <w:p>
            <w:pPr>
              <w:keepNext w:val="0"/>
              <w:keepLines w:val="0"/>
              <w:pageBreakBefore w:val="0"/>
              <w:widowControl w:val="0"/>
              <w:suppressLineNumbers w:val="0"/>
              <w:suppressAutoHyphens w:val="0"/>
              <w:bidi w:val="0"/>
              <w:rPr>
                <w:rFonts w:hint="eastAsia" w:ascii="仿宋_GB2312" w:eastAsia="仿宋_GB2312"/>
                <w:sz w:val="24"/>
                <w:szCs w:val="24"/>
              </w:rPr>
            </w:pPr>
          </w:p>
          <w:p>
            <w:pPr>
              <w:keepNext w:val="0"/>
              <w:keepLines w:val="0"/>
              <w:pageBreakBefore w:val="0"/>
              <w:widowControl w:val="0"/>
              <w:suppressLineNumbers w:val="0"/>
              <w:suppressAutoHyphens w:val="0"/>
              <w:bidi w:val="0"/>
              <w:rPr>
                <w:rFonts w:hint="eastAsia" w:ascii="仿宋_GB2312" w:eastAsia="仿宋_GB2312"/>
                <w:sz w:val="24"/>
                <w:szCs w:val="24"/>
              </w:rPr>
            </w:pPr>
          </w:p>
          <w:p>
            <w:pPr>
              <w:keepNext w:val="0"/>
              <w:keepLines w:val="0"/>
              <w:pageBreakBefore w:val="0"/>
              <w:widowControl w:val="0"/>
              <w:suppressLineNumbers w:val="0"/>
              <w:suppressAutoHyphens w:val="0"/>
              <w:bidi w:val="0"/>
              <w:rPr>
                <w:rFonts w:hint="eastAsia" w:ascii="仿宋_GB2312" w:eastAsia="仿宋_GB2312"/>
                <w:sz w:val="24"/>
                <w:szCs w:val="24"/>
              </w:rPr>
            </w:pPr>
            <w:r>
              <w:rPr>
                <w:rFonts w:hint="eastAsia" w:ascii="仿宋_GB2312" w:eastAsia="仿宋_GB2312"/>
                <w:sz w:val="24"/>
                <w:szCs w:val="24"/>
              </w:rPr>
              <w:t>法</w:t>
            </w:r>
            <w:r>
              <w:rPr>
                <w:rFonts w:hint="eastAsia" w:ascii="仿宋_GB2312" w:eastAsia="仿宋_GB2312"/>
                <w:sz w:val="24"/>
                <w:szCs w:val="24"/>
                <w:lang w:val="en-US" w:eastAsia="zh-CN"/>
              </w:rPr>
              <w:t>定</w:t>
            </w:r>
            <w:r>
              <w:rPr>
                <w:rFonts w:hint="eastAsia" w:ascii="仿宋_GB2312" w:eastAsia="仿宋_GB2312"/>
                <w:sz w:val="24"/>
                <w:szCs w:val="24"/>
              </w:rPr>
              <w:t>代表</w:t>
            </w:r>
            <w:r>
              <w:rPr>
                <w:rFonts w:hint="eastAsia" w:ascii="仿宋_GB2312" w:eastAsia="仿宋_GB2312"/>
                <w:sz w:val="24"/>
                <w:szCs w:val="24"/>
                <w:lang w:val="en-US" w:eastAsia="zh-CN"/>
              </w:rPr>
              <w:t>人</w:t>
            </w:r>
            <w:r>
              <w:rPr>
                <w:rFonts w:hint="eastAsia" w:ascii="仿宋_GB2312" w:eastAsia="仿宋_GB2312"/>
                <w:sz w:val="24"/>
                <w:szCs w:val="24"/>
              </w:rPr>
              <w:t>签章：                 机构公章：</w:t>
            </w:r>
          </w:p>
          <w:p>
            <w:pPr>
              <w:keepNext w:val="0"/>
              <w:keepLines w:val="0"/>
              <w:pageBreakBefore w:val="0"/>
              <w:widowControl w:val="0"/>
              <w:suppressLineNumbers w:val="0"/>
              <w:suppressAutoHyphens w:val="0"/>
              <w:bidi w:val="0"/>
              <w:rPr>
                <w:rFonts w:hint="eastAsia" w:ascii="仿宋_GB2312" w:eastAsia="仿宋_GB2312"/>
                <w:sz w:val="24"/>
                <w:szCs w:val="24"/>
              </w:rPr>
            </w:pPr>
          </w:p>
          <w:p>
            <w:pPr>
              <w:keepNext w:val="0"/>
              <w:keepLines w:val="0"/>
              <w:pageBreakBefore w:val="0"/>
              <w:widowControl w:val="0"/>
              <w:suppressLineNumbers w:val="0"/>
              <w:suppressAutoHyphens w:val="0"/>
              <w:ind w:left="0"/>
              <w:rPr>
                <w:rFonts w:hint="eastAsia" w:ascii="仿宋_GB2312" w:eastAsia="仿宋_GB2312"/>
                <w:sz w:val="24"/>
                <w:szCs w:val="24"/>
              </w:rPr>
            </w:pPr>
          </w:p>
          <w:p>
            <w:pPr>
              <w:keepNext w:val="0"/>
              <w:keepLines w:val="0"/>
              <w:pageBreakBefore w:val="0"/>
              <w:widowControl w:val="0"/>
              <w:suppressLineNumbers w:val="0"/>
              <w:suppressAutoHyphens w:val="0"/>
              <w:ind w:firstLine="5040" w:firstLineChars="2100"/>
              <w:rPr>
                <w:rFonts w:hint="eastAsia" w:ascii="仿宋_GB2312" w:eastAsia="仿宋_GB2312"/>
                <w:b/>
                <w:bCs/>
                <w:snapToGrid/>
                <w:color w:val="auto"/>
                <w:sz w:val="24"/>
                <w:szCs w:val="24"/>
                <w:vertAlign w:val="baseline"/>
              </w:rPr>
            </w:pPr>
            <w:r>
              <w:rPr>
                <w:rFonts w:hint="eastAsia" w:ascii="仿宋_GB2312" w:eastAsia="仿宋_GB2312"/>
                <w:sz w:val="24"/>
                <w:szCs w:val="24"/>
              </w:rPr>
              <w:t>202</w:t>
            </w:r>
            <w:r>
              <w:rPr>
                <w:rFonts w:hint="eastAsia" w:ascii="仿宋_GB2312" w:eastAsia="仿宋_GB2312"/>
                <w:sz w:val="24"/>
                <w:szCs w:val="24"/>
                <w:lang w:val="en-US" w:eastAsia="zh-CN"/>
              </w:rPr>
              <w:t>2</w:t>
            </w:r>
            <w:r>
              <w:rPr>
                <w:rFonts w:hint="eastAsia" w:ascii="仿宋_GB2312" w:eastAsia="仿宋_GB2312"/>
                <w:sz w:val="24"/>
                <w:szCs w:val="24"/>
              </w:rPr>
              <w:t>年  月  日</w:t>
            </w:r>
          </w:p>
        </w:tc>
      </w:tr>
    </w:tbl>
    <w:p>
      <w:pPr>
        <w:ind w:firstLine="560" w:firstLineChars="200"/>
        <w:jc w:val="both"/>
        <w:rPr>
          <w:rFonts w:hint="eastAsia" w:ascii="楷体" w:hAnsi="楷体" w:eastAsia="楷体" w:cs="楷体"/>
          <w:b w:val="0"/>
          <w:bCs w:val="0"/>
          <w:color w:val="auto"/>
          <w:sz w:val="28"/>
          <w:szCs w:val="28"/>
          <w:highlight w:val="none"/>
          <w:lang w:val="en-US" w:eastAsia="zh-CN"/>
        </w:rPr>
      </w:pPr>
      <w:r>
        <w:rPr>
          <w:rFonts w:hint="eastAsia" w:ascii="楷体" w:hAnsi="楷体" w:eastAsia="楷体" w:cs="楷体"/>
          <w:sz w:val="28"/>
          <w:szCs w:val="28"/>
          <w:lang w:val="en-US" w:eastAsia="zh-CN" w:bidi="ar-SA"/>
        </w:rPr>
        <w:t>提示：1.会员证号</w:t>
      </w:r>
      <w:r>
        <w:rPr>
          <w:rFonts w:hint="eastAsia" w:ascii="楷体" w:hAnsi="楷体" w:eastAsia="楷体" w:cs="楷体"/>
          <w:b w:val="0"/>
          <w:bCs w:val="0"/>
          <w:color w:val="auto"/>
          <w:sz w:val="28"/>
          <w:szCs w:val="28"/>
          <w:highlight w:val="none"/>
          <w:lang w:val="en-US" w:eastAsia="zh-CN"/>
        </w:rPr>
        <w:t>JXGX2022H</w:t>
      </w:r>
      <w:r>
        <w:rPr>
          <w:rFonts w:hint="eastAsia" w:ascii="楷体" w:hAnsi="楷体" w:eastAsia="楷体" w:cs="楷体"/>
          <w:b w:val="0"/>
          <w:bCs w:val="0"/>
          <w:color w:val="auto"/>
          <w:sz w:val="28"/>
          <w:szCs w:val="28"/>
          <w:highlight w:val="none"/>
          <w:u w:val="single"/>
          <w:lang w:val="en-US" w:eastAsia="zh-CN"/>
        </w:rPr>
        <w:t>xxx</w:t>
      </w:r>
      <w:r>
        <w:rPr>
          <w:rFonts w:hint="eastAsia" w:ascii="楷体" w:hAnsi="楷体" w:eastAsia="楷体" w:cs="楷体"/>
          <w:b w:val="0"/>
          <w:bCs w:val="0"/>
          <w:color w:val="auto"/>
          <w:sz w:val="28"/>
          <w:szCs w:val="28"/>
          <w:highlight w:val="none"/>
          <w:lang w:val="en-US" w:eastAsia="zh-CN"/>
        </w:rPr>
        <w:t>后3位数字请按附件2中的各拟编会员证号后3位编码数字填写，如：JXGX2022H</w:t>
      </w:r>
      <w:r>
        <w:rPr>
          <w:rFonts w:hint="eastAsia" w:ascii="楷体" w:hAnsi="楷体" w:eastAsia="楷体" w:cs="楷体"/>
          <w:b w:val="0"/>
          <w:bCs w:val="0"/>
          <w:color w:val="auto"/>
          <w:sz w:val="28"/>
          <w:szCs w:val="28"/>
          <w:highlight w:val="none"/>
          <w:u w:val="single"/>
          <w:lang w:val="en-US" w:eastAsia="zh-CN"/>
        </w:rPr>
        <w:t>172</w:t>
      </w:r>
    </w:p>
    <w:p>
      <w:pPr>
        <w:numPr>
          <w:ilvl w:val="0"/>
          <w:numId w:val="0"/>
        </w:numPr>
        <w:ind w:firstLine="560" w:firstLineChars="200"/>
        <w:jc w:val="both"/>
        <w:rPr>
          <w:rFonts w:hint="eastAsia" w:ascii="楷体" w:hAnsi="楷体" w:eastAsia="楷体" w:cs="楷体"/>
          <w:sz w:val="28"/>
          <w:szCs w:val="28"/>
          <w:lang w:val="en-US" w:eastAsia="zh-CN" w:bidi="ar-SA"/>
        </w:rPr>
      </w:pPr>
      <w:r>
        <w:rPr>
          <w:rFonts w:hint="eastAsia" w:ascii="楷体" w:hAnsi="楷体" w:eastAsia="楷体" w:cs="楷体"/>
          <w:sz w:val="28"/>
          <w:szCs w:val="28"/>
          <w:lang w:val="en-US" w:eastAsia="zh-CN" w:bidi="ar-SA"/>
        </w:rPr>
        <w:t>2.表中机构是指已</w:t>
      </w:r>
      <w:r>
        <w:rPr>
          <w:rFonts w:hint="eastAsia" w:ascii="楷体" w:hAnsi="楷体" w:eastAsia="楷体" w:cs="楷体"/>
          <w:sz w:val="28"/>
          <w:szCs w:val="28"/>
          <w:lang w:val="zh-CN" w:eastAsia="zh-CN" w:bidi="ar-SA"/>
        </w:rPr>
        <w:t>入选</w:t>
      </w:r>
      <w:r>
        <w:rPr>
          <w:rFonts w:hint="eastAsia" w:ascii="楷体" w:hAnsi="楷体" w:eastAsia="楷体" w:cs="楷体"/>
          <w:sz w:val="28"/>
          <w:szCs w:val="28"/>
          <w:lang w:val="en-US" w:eastAsia="zh-CN" w:bidi="ar-SA"/>
        </w:rPr>
        <w:t>破产</w:t>
      </w:r>
      <w:r>
        <w:rPr>
          <w:rFonts w:hint="eastAsia" w:ascii="楷体" w:hAnsi="楷体" w:eastAsia="楷体" w:cs="楷体"/>
          <w:sz w:val="28"/>
          <w:szCs w:val="28"/>
          <w:lang w:val="zh-CN" w:eastAsia="zh-CN" w:bidi="ar-SA"/>
        </w:rPr>
        <w:t>管理人名册的</w:t>
      </w:r>
      <w:r>
        <w:rPr>
          <w:rFonts w:hint="eastAsia" w:ascii="楷体" w:hAnsi="楷体" w:eastAsia="楷体" w:cs="楷体"/>
          <w:sz w:val="28"/>
          <w:szCs w:val="28"/>
          <w:lang w:val="en-US" w:eastAsia="zh-CN" w:bidi="ar-SA"/>
        </w:rPr>
        <w:t>申请加入协会的组织机构.</w:t>
      </w:r>
    </w:p>
    <w:p>
      <w:pPr>
        <w:numPr>
          <w:ilvl w:val="0"/>
          <w:numId w:val="0"/>
        </w:numPr>
        <w:ind w:firstLine="560" w:firstLineChars="200"/>
        <w:jc w:val="both"/>
        <w:rPr>
          <w:rFonts w:hint="eastAsia" w:ascii="楷体" w:hAnsi="楷体" w:eastAsia="楷体" w:cs="楷体"/>
          <w:sz w:val="28"/>
          <w:szCs w:val="28"/>
          <w:lang w:val="en-US" w:eastAsia="zh-CN" w:bidi="ar-SA"/>
        </w:rPr>
      </w:pPr>
      <w:r>
        <w:rPr>
          <w:rFonts w:hint="eastAsia" w:ascii="楷体" w:hAnsi="楷体" w:eastAsia="楷体" w:cs="楷体"/>
          <w:sz w:val="28"/>
          <w:szCs w:val="28"/>
          <w:lang w:val="en-US" w:eastAsia="zh-CN" w:bidi="ar-SA"/>
        </w:rPr>
        <w:t>3.会员履职代表是指申报机构委派承担会员工作的分机构或部门的负责人.</w:t>
      </w:r>
    </w:p>
    <w:p>
      <w:pPr>
        <w:numPr>
          <w:ilvl w:val="0"/>
          <w:numId w:val="0"/>
        </w:numPr>
        <w:ind w:firstLine="560" w:firstLineChars="200"/>
        <w:jc w:val="both"/>
        <w:rPr>
          <w:rFonts w:hint="default" w:ascii="黑体" w:hAnsi="黑体" w:eastAsia="黑体" w:cs="黑体"/>
          <w:b w:val="0"/>
          <w:bCs w:val="0"/>
          <w:i w:val="0"/>
          <w:iCs w:val="0"/>
          <w:caps w:val="0"/>
          <w:color w:val="191919"/>
          <w:spacing w:val="0"/>
          <w:kern w:val="2"/>
          <w:sz w:val="28"/>
          <w:szCs w:val="28"/>
          <w:shd w:val="clear" w:fill="FFFFFF"/>
          <w:lang w:val="en-US" w:eastAsia="zh-CN" w:bidi="ar-SA"/>
        </w:rPr>
      </w:pPr>
      <w:r>
        <w:rPr>
          <w:rFonts w:hint="eastAsia" w:ascii="楷体" w:hAnsi="楷体" w:eastAsia="楷体" w:cs="楷体"/>
          <w:sz w:val="28"/>
          <w:szCs w:val="28"/>
          <w:lang w:val="en-US" w:eastAsia="zh-CN" w:bidi="ar-SA"/>
        </w:rPr>
        <w:t>4.会员联络人是指将与协会保持日常联系的工作人员.</w:t>
      </w: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p>
    <w:p>
      <w:pPr>
        <w:pStyle w:val="8"/>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附2：</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b/>
          <w:bCs/>
          <w:sz w:val="36"/>
          <w:szCs w:val="36"/>
          <w:lang w:val="en-US" w:eastAsia="zh-CN"/>
        </w:rPr>
      </w:pPr>
      <w:r>
        <w:rPr>
          <w:rFonts w:hint="eastAsia" w:ascii="黑体" w:hAnsi="黑体" w:eastAsia="黑体" w:cs="黑体"/>
          <w:sz w:val="36"/>
          <w:szCs w:val="36"/>
          <w:lang w:val="en-US" w:eastAsia="zh-CN"/>
        </w:rPr>
        <w:t>增补入册破产管理人申请加入协会的名单</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5"/>
        <w:gridCol w:w="2306"/>
        <w:gridCol w:w="1620"/>
        <w:gridCol w:w="798"/>
        <w:gridCol w:w="1122"/>
        <w:gridCol w:w="845"/>
        <w:gridCol w:w="95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6" w:hRule="atLeast"/>
          <w:tblHeader/>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机  构  名  称</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拟编</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会员证号</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法人</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与</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电话</w:t>
            </w: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jc w:val="center"/>
              <w:rPr>
                <w:rFonts w:hint="eastAsia" w:ascii="仿宋" w:hAnsi="仿宋" w:eastAsia="仿宋" w:cs="仿宋"/>
                <w:b/>
                <w:bCs/>
                <w:sz w:val="24"/>
                <w:szCs w:val="24"/>
                <w:lang w:eastAsia="zh-CN"/>
              </w:rPr>
            </w:pPr>
            <w:r>
              <w:rPr>
                <w:rFonts w:hint="eastAsia" w:ascii="仿宋_GB2312" w:eastAsia="仿宋_GB2312"/>
                <w:b/>
                <w:bCs/>
                <w:snapToGrid/>
                <w:color w:val="000000"/>
                <w:sz w:val="24"/>
                <w:szCs w:val="24"/>
                <w:vertAlign w:val="baseline"/>
              </w:rPr>
              <w:t>会员履职</w:t>
            </w:r>
            <w:r>
              <w:rPr>
                <w:rFonts w:hint="eastAsia" w:ascii="仿宋" w:hAnsi="仿宋" w:eastAsia="仿宋" w:cs="仿宋"/>
                <w:b/>
                <w:bCs/>
                <w:sz w:val="24"/>
                <w:szCs w:val="24"/>
                <w:lang w:eastAsia="zh-CN"/>
              </w:rPr>
              <w:t>代表与电话和信微</w:t>
            </w: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jc w:val="center"/>
              <w:rPr>
                <w:rFonts w:hint="eastAsia" w:ascii="仿宋_GB2312" w:eastAsia="仿宋_GB2312"/>
                <w:b/>
                <w:bCs/>
                <w:snapToGrid/>
                <w:color w:val="000000"/>
                <w:sz w:val="24"/>
                <w:szCs w:val="24"/>
                <w:vertAlign w:val="baseline"/>
                <w:lang w:eastAsia="zh-CN"/>
              </w:rPr>
            </w:pPr>
            <w:r>
              <w:rPr>
                <w:rFonts w:hint="eastAsia" w:ascii="仿宋_GB2312" w:eastAsia="仿宋_GB2312"/>
                <w:b/>
                <w:bCs/>
                <w:snapToGrid/>
                <w:color w:val="000000"/>
                <w:sz w:val="24"/>
                <w:szCs w:val="24"/>
                <w:vertAlign w:val="baseline"/>
              </w:rPr>
              <w:t>会员联络人</w:t>
            </w:r>
            <w:r>
              <w:rPr>
                <w:rFonts w:hint="eastAsia" w:ascii="仿宋_GB2312" w:eastAsia="仿宋_GB2312"/>
                <w:b/>
                <w:bCs/>
                <w:snapToGrid/>
                <w:color w:val="000000"/>
                <w:sz w:val="24"/>
                <w:szCs w:val="24"/>
                <w:vertAlign w:val="baseline"/>
                <w:lang w:eastAsia="zh-CN"/>
              </w:rPr>
              <w:t>与</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电话和信微</w:t>
            </w: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 xml:space="preserve">办  公  </w:t>
            </w:r>
            <w:r>
              <w:rPr>
                <w:rFonts w:hint="eastAsia" w:ascii="仿宋" w:hAnsi="仿宋" w:eastAsia="仿宋" w:cs="仿宋"/>
                <w:b/>
                <w:bCs/>
                <w:sz w:val="24"/>
                <w:szCs w:val="24"/>
                <w:lang w:eastAsia="zh-CN"/>
              </w:rPr>
              <w:t>详细</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地  址</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管理人等级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6"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北京浩天（南昌）律师事务所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rPr>
              <w:t>JXGX20</w:t>
            </w:r>
            <w:r>
              <w:rPr>
                <w:rFonts w:hint="eastAsia" w:ascii="仿宋" w:hAnsi="仿宋" w:eastAsia="仿宋" w:cs="仿宋"/>
                <w:b w:val="0"/>
                <w:bCs w:val="0"/>
                <w:color w:val="auto"/>
                <w:sz w:val="24"/>
                <w:szCs w:val="24"/>
                <w:highlight w:val="none"/>
                <w:lang w:val="en-US" w:eastAsia="zh-CN"/>
              </w:rPr>
              <w:t>22H</w:t>
            </w:r>
            <w:r>
              <w:rPr>
                <w:rFonts w:hint="default" w:ascii="仿宋" w:hAnsi="仿宋" w:eastAsia="仿宋" w:cs="仿宋"/>
                <w:b w:val="0"/>
                <w:bCs w:val="0"/>
                <w:color w:val="auto"/>
                <w:sz w:val="24"/>
                <w:szCs w:val="24"/>
                <w:highlight w:val="none"/>
                <w:lang w:val="en-US" w:eastAsia="zh-CN"/>
              </w:rPr>
              <w:t>172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北京德和衡（南昌）律师事务所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JXGX20</w:t>
            </w:r>
            <w:r>
              <w:rPr>
                <w:rFonts w:hint="eastAsia" w:ascii="仿宋" w:hAnsi="仿宋" w:eastAsia="仿宋" w:cs="仿宋"/>
                <w:b w:val="0"/>
                <w:bCs w:val="0"/>
                <w:color w:val="auto"/>
                <w:sz w:val="24"/>
                <w:szCs w:val="24"/>
                <w:highlight w:val="none"/>
                <w:lang w:val="en-US" w:eastAsia="zh-CN"/>
              </w:rPr>
              <w:t>22H</w:t>
            </w:r>
            <w:r>
              <w:rPr>
                <w:rFonts w:hint="default" w:ascii="仿宋" w:hAnsi="仿宋" w:eastAsia="仿宋" w:cs="仿宋"/>
                <w:b w:val="0"/>
                <w:bCs w:val="0"/>
                <w:color w:val="auto"/>
                <w:sz w:val="24"/>
                <w:szCs w:val="24"/>
                <w:highlight w:val="none"/>
                <w:lang w:val="en-US" w:eastAsia="zh-CN"/>
              </w:rPr>
              <w:t>173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北京大成（南昌）律师事务所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JXGX20</w:t>
            </w:r>
            <w:r>
              <w:rPr>
                <w:rFonts w:hint="eastAsia" w:ascii="仿宋" w:hAnsi="仿宋" w:eastAsia="仿宋" w:cs="仿宋"/>
                <w:b w:val="0"/>
                <w:bCs w:val="0"/>
                <w:color w:val="auto"/>
                <w:sz w:val="24"/>
                <w:szCs w:val="24"/>
                <w:highlight w:val="none"/>
                <w:lang w:val="en-US" w:eastAsia="zh-CN"/>
              </w:rPr>
              <w:t>22H</w:t>
            </w:r>
            <w:r>
              <w:rPr>
                <w:rFonts w:hint="default" w:ascii="仿宋" w:hAnsi="仿宋" w:eastAsia="仿宋" w:cs="仿宋"/>
                <w:b w:val="0"/>
                <w:bCs w:val="0"/>
                <w:color w:val="auto"/>
                <w:sz w:val="24"/>
                <w:szCs w:val="24"/>
                <w:highlight w:val="none"/>
                <w:lang w:val="en-US" w:eastAsia="zh-CN"/>
              </w:rPr>
              <w:t>175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江西华邦律师事务所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JXGX20</w:t>
            </w:r>
            <w:r>
              <w:rPr>
                <w:rFonts w:hint="eastAsia" w:ascii="仿宋" w:hAnsi="仿宋" w:eastAsia="仿宋" w:cs="仿宋"/>
                <w:b w:val="0"/>
                <w:bCs w:val="0"/>
                <w:color w:val="auto"/>
                <w:sz w:val="24"/>
                <w:szCs w:val="24"/>
                <w:highlight w:val="none"/>
                <w:lang w:val="en-US" w:eastAsia="zh-CN"/>
              </w:rPr>
              <w:t>22H</w:t>
            </w:r>
            <w:r>
              <w:rPr>
                <w:rFonts w:hint="default" w:ascii="仿宋" w:hAnsi="仿宋" w:eastAsia="仿宋" w:cs="仿宋"/>
                <w:b w:val="0"/>
                <w:bCs w:val="0"/>
                <w:color w:val="auto"/>
                <w:sz w:val="24"/>
                <w:szCs w:val="24"/>
                <w:highlight w:val="none"/>
                <w:lang w:val="en-US" w:eastAsia="zh-CN"/>
              </w:rPr>
              <w:t>176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北京市君泽君（南昌）律师事务所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JXGX20</w:t>
            </w:r>
            <w:r>
              <w:rPr>
                <w:rFonts w:hint="eastAsia" w:ascii="仿宋" w:hAnsi="仿宋" w:eastAsia="仿宋" w:cs="仿宋"/>
                <w:b w:val="0"/>
                <w:bCs w:val="0"/>
                <w:color w:val="auto"/>
                <w:sz w:val="24"/>
                <w:szCs w:val="24"/>
                <w:highlight w:val="none"/>
                <w:lang w:val="en-US" w:eastAsia="zh-CN"/>
              </w:rPr>
              <w:t>22H</w:t>
            </w:r>
            <w:r>
              <w:rPr>
                <w:rFonts w:hint="default" w:ascii="仿宋" w:hAnsi="仿宋" w:eastAsia="仿宋" w:cs="仿宋"/>
                <w:b w:val="0"/>
                <w:bCs w:val="0"/>
                <w:color w:val="auto"/>
                <w:sz w:val="24"/>
                <w:szCs w:val="24"/>
                <w:highlight w:val="none"/>
                <w:lang w:val="en-US" w:eastAsia="zh-CN"/>
              </w:rPr>
              <w:t>177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二</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江西云龙律师事务所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JXGX20</w:t>
            </w:r>
            <w:r>
              <w:rPr>
                <w:rFonts w:hint="eastAsia" w:ascii="仿宋" w:hAnsi="仿宋" w:eastAsia="仿宋" w:cs="仿宋"/>
                <w:b w:val="0"/>
                <w:bCs w:val="0"/>
                <w:color w:val="auto"/>
                <w:sz w:val="24"/>
                <w:szCs w:val="24"/>
                <w:highlight w:val="none"/>
                <w:lang w:val="en-US" w:eastAsia="zh-CN"/>
              </w:rPr>
              <w:t>22H</w:t>
            </w:r>
            <w:r>
              <w:rPr>
                <w:rFonts w:hint="default" w:ascii="仿宋" w:hAnsi="仿宋" w:eastAsia="仿宋" w:cs="仿宋"/>
                <w:b w:val="0"/>
                <w:bCs w:val="0"/>
                <w:color w:val="auto"/>
                <w:sz w:val="24"/>
                <w:szCs w:val="24"/>
                <w:highlight w:val="none"/>
                <w:lang w:val="en-US" w:eastAsia="zh-CN"/>
              </w:rPr>
              <w:t>178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上海兰迪（南昌）律师事务所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179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江西英华律师事务所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both"/>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both"/>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both"/>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both"/>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江西中山律师事务所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北京德恒（南昌）律师事务所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北京市中伦文德（南昌）律师事务所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江西凌科安时律师事务所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江西艾民律师事务所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江西道善律师事务所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江西明实律师事务所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广东华商（南昌）律师事务所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189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江西志谦律师事务所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JXGX2022H19</w:t>
            </w:r>
            <w:r>
              <w:rPr>
                <w:rFonts w:hint="default" w:ascii="仿宋" w:hAnsi="仿宋" w:eastAsia="仿宋" w:cs="仿宋"/>
                <w:b w:val="0"/>
                <w:bCs w:val="0"/>
                <w:color w:val="auto"/>
                <w:sz w:val="24"/>
                <w:szCs w:val="24"/>
                <w:highlight w:val="none"/>
                <w:lang w:val="en-US" w:eastAsia="zh-CN"/>
              </w:rPr>
              <w:t>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江西惟民（南昌）律师事务所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江西人民律师事务所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北京天驰君泰（南昌）律师事务所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江西积力律师事务所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江西经炜律师事务所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江西盛宏律师事务所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江西华昌律师事务所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江西博怀律师事务所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199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江西观睿律师事务所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江西锦成律师事务所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北京市炜衡（南昌）律师事务所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上海市汇业（南昌）律师事务所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江西启东律师事务所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江西朗秋律师事务所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江西民信律师事务所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江西红谷律师事务所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泰和泰（南昌）律师事务所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209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江西惟微律师事务所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江西世经律师事务所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江西众山律师事务所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江西止讼律师事务所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国浩律师（南昌）事务所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江西国辰会计师事务所有限责任公司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中审众环会计师事务所（特殊普通合伙）江西分所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江西平安会计师事务所有限责任公司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北京中路华会计师事务所有限责任公司江西分所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219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天职国际会计师事务所（特殊普通合伙）江西分所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中兴华会计师事务所（特殊普通合伙）江西分所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鹏盛会计事务所江西分所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江西瑞华破产清算服务有限公司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江西省金融资产管理股份有限公司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中国信达资产管理股份有限公司江西省分公司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江西税牛网税务师事务所有限公司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江西云知税务师事务所有限公司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江西国辰税务师事务所有限责任公司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229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南昌</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江西问渠律师事务所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江西亚都律师事务所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江西坚白律师事务所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江西国樟律师事务所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江西东太律师事务所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江西一博律师事务所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江西浔博律师事务所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江西大信诚信会计师事务所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九江庐烽会计师事务所（普通合伙）</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239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九江</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江西景之元律师事务所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江西远瀚律师事务所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江西法烁智律师事务所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江西昌南律师事务所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江西诚景律师事务所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江西太阳岛律师事务所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广东普罗米修（景德镇）律师事务所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江西博煜律师事务所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江西鹏景律师事务所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259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江西千瓷律师事务所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景德镇保记会计师事务所（普通合伙）</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江西景岭税务师事务所有限公司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景德镇</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北京雍文（萍乡）律师事务所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萍乡...</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江西振武律师事务所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萍乡</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江西赣天律师事务所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萍乡</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江西建辉律师事务所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萍乡</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江西平权律师事务所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新余...</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江西骏华翼律师事务所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269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鹰潭...</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江西赣星律师事务所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鹰潭</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江西南芳（兴国）律师事务所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广东华商（赣州）律师事务所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江西南芳（于都）律师事务所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江西洪都律师事务所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国信信扬（赣州）律师事务所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江西同圆律师事务所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广东广和（赣州）律师事务所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江西一泓律师事务所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279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江西金蓉律师事务所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江西正制律师事务所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江西秦风（赣州）律师事务所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江西冠群律师事务所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江西泰康律师事务所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江西瀛灯律师事务所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江西翠微律师事务所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江西将相阖律师事务所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江西敬虔律师事务所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289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赣州中浩会计师事务所有限公司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赣州恒诚联合会计师事务所（普通合伙）</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赣州中税智律税务师事务所有限公司</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赣州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江西求正沃德（宜春）律师事务所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江西康乐律师事务所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江西守一律师事务所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江西百姓律师事务所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江西新青年律师事务所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江西金丰律师事务所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299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上海（沪师）宜春律师事务所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江西龙太律师事务所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宜春</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江西贤和律师事务所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江西邦隆律师事务所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江西梦企航律师事务所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江西惟矩律师事务所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江西帝经（玉山）律师事务所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江西六尺条律师事务所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江西洪胜律师事务所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309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江西鄱都律师事务所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江西红源律师事务所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江西都册律师事务所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江西饶诚律师事务所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上饶市中和德元联合会计师事务所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上饶市永鑫联合会计师事务所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上饶汇发联合会计师事务所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上饶</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江西金庐律师事务所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江西奋翼律师事务所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319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江西荟萃律师事务所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江西秉志律师事务所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江西玉笥律师事务所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江西赣深律师事务所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江西吉泰律师事务所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江西金秋实律师事务所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江西瀛文律师事务所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132</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江西求正沃德（吉安）律师事务所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133</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江西明略律师事务所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329</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134</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江西赣润律师事务所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330</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吉安</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江西君才律师事务所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331</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136</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江西瀛竹律师事务所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332</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137</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江西深抚律师事务所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333</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138</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江西朗秋（东乡）律师事务所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335</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139</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江西维尔正律师事务所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336</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140</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抚州博中会计师事务所</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337</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141</w:t>
            </w:r>
          </w:p>
        </w:tc>
        <w:tc>
          <w:tcPr>
            <w:tcW w:w="230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抚州云徽会计师事务所（普通合伙）</w:t>
            </w:r>
          </w:p>
        </w:tc>
        <w:tc>
          <w:tcPr>
            <w:tcW w:w="162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JXGX2022H</w:t>
            </w:r>
            <w:r>
              <w:rPr>
                <w:rFonts w:hint="default" w:ascii="仿宋" w:hAnsi="仿宋" w:eastAsia="仿宋" w:cs="仿宋"/>
                <w:b w:val="0"/>
                <w:bCs w:val="0"/>
                <w:color w:val="auto"/>
                <w:sz w:val="24"/>
                <w:szCs w:val="24"/>
                <w:highlight w:val="none"/>
                <w:lang w:val="en-US" w:eastAsia="zh-CN"/>
              </w:rPr>
              <w:t>338</w:t>
            </w:r>
          </w:p>
        </w:tc>
        <w:tc>
          <w:tcPr>
            <w:tcW w:w="798"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1122"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84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p>
        </w:tc>
        <w:tc>
          <w:tcPr>
            <w:tcW w:w="95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抚州</w:t>
            </w:r>
          </w:p>
        </w:tc>
        <w:tc>
          <w:tcPr>
            <w:tcW w:w="709"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pPr>
              <w:keepNext w:val="0"/>
              <w:keepLines w:val="0"/>
              <w:pageBreakBefore w:val="0"/>
              <w:widowControl w:val="0"/>
              <w:suppressLineNumbers w:val="0"/>
              <w:suppressAutoHyphens w:val="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三级</w:t>
            </w:r>
          </w:p>
        </w:tc>
      </w:tr>
    </w:tbl>
    <w:p>
      <w:pPr>
        <w:pStyle w:val="8"/>
        <w:ind w:left="0" w:leftChars="0" w:firstLine="0" w:firstLineChars="0"/>
        <w:rPr>
          <w:rFonts w:hint="eastAsia" w:ascii="仿宋" w:hAnsi="仿宋" w:eastAsia="仿宋" w:cs="仿宋"/>
          <w:kern w:val="2"/>
          <w:sz w:val="32"/>
          <w:szCs w:val="32"/>
          <w:lang w:val="en-US" w:eastAsia="zh-CN" w:bidi="ar-SA"/>
        </w:rPr>
      </w:pP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0851C"/>
    <w:multiLevelType w:val="singleLevel"/>
    <w:tmpl w:val="F800851C"/>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OGZhOWM1MzBlNTExMDZlZDNiOGM5OGRlMzMwZDcifQ=="/>
  </w:docVars>
  <w:rsids>
    <w:rsidRoot w:val="14696530"/>
    <w:rsid w:val="02B32C00"/>
    <w:rsid w:val="02C07E11"/>
    <w:rsid w:val="050741C2"/>
    <w:rsid w:val="05D03F9B"/>
    <w:rsid w:val="071B0875"/>
    <w:rsid w:val="0B4D3BF1"/>
    <w:rsid w:val="14696530"/>
    <w:rsid w:val="152143B8"/>
    <w:rsid w:val="1986007D"/>
    <w:rsid w:val="1AAD13BA"/>
    <w:rsid w:val="1AC11F06"/>
    <w:rsid w:val="2E020D89"/>
    <w:rsid w:val="2EE45443"/>
    <w:rsid w:val="30201025"/>
    <w:rsid w:val="32DC5FAE"/>
    <w:rsid w:val="34A62783"/>
    <w:rsid w:val="36054F45"/>
    <w:rsid w:val="37BE15F2"/>
    <w:rsid w:val="37F65818"/>
    <w:rsid w:val="45A32084"/>
    <w:rsid w:val="4FA62E9D"/>
    <w:rsid w:val="519311FF"/>
    <w:rsid w:val="523A0338"/>
    <w:rsid w:val="5295500F"/>
    <w:rsid w:val="55CB585D"/>
    <w:rsid w:val="56FB2E36"/>
    <w:rsid w:val="572B7F00"/>
    <w:rsid w:val="5B690C52"/>
    <w:rsid w:val="5BBC486F"/>
    <w:rsid w:val="61AF3E33"/>
    <w:rsid w:val="61C1779A"/>
    <w:rsid w:val="66F95B50"/>
    <w:rsid w:val="67193AFD"/>
    <w:rsid w:val="689C49E5"/>
    <w:rsid w:val="6C6D1E05"/>
    <w:rsid w:val="6CED1CB3"/>
    <w:rsid w:val="723839D1"/>
    <w:rsid w:val="72D27981"/>
    <w:rsid w:val="74E643B2"/>
    <w:rsid w:val="757D16FB"/>
    <w:rsid w:val="7A226D5D"/>
    <w:rsid w:val="7A88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2">
    <w:name w:val="heading 2"/>
    <w:basedOn w:val="1"/>
    <w:next w:val="1"/>
    <w:qFormat/>
    <w:uiPriority w:val="0"/>
    <w:pPr>
      <w:spacing w:before="30" w:beforeLines="30" w:beforeAutospacing="0" w:afterAutospacing="0" w:line="560" w:lineRule="exact"/>
      <w:jc w:val="both"/>
      <w:outlineLvl w:val="1"/>
    </w:pPr>
    <w:rPr>
      <w:rFonts w:ascii="宋体" w:hAnsi="宋体" w:eastAsia="方正黑体_GBK"/>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ind w:left="100" w:leftChars="100" w:right="100" w:right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0"/>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NormalCharacter"/>
    <w:qFormat/>
    <w:uiPriority w:val="0"/>
  </w:style>
  <w:style w:type="paragraph" w:customStyle="1" w:styleId="14">
    <w:name w:val="号文"/>
    <w:basedOn w:val="1"/>
    <w:uiPriority w:val="0"/>
    <w:pPr>
      <w:spacing w:before="4422"/>
      <w:jc w:val="center"/>
    </w:pPr>
    <w:rPr>
      <w:rFonts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4144</Words>
  <Characters>6046</Characters>
  <Lines>0</Lines>
  <Paragraphs>0</Paragraphs>
  <TotalTime>2</TotalTime>
  <ScaleCrop>false</ScaleCrop>
  <LinksUpToDate>false</LinksUpToDate>
  <CharactersWithSpaces>6275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2022-09-19T02:22:00Z</dcterms:created>
  <dc:creator>chen</dc:creator>
  <cp:lastModifiedBy>风火</cp:lastModifiedBy>
  <cp:lastPrinted>2022-09-23T02:52:00Z</cp:lastPrinted>
  <dcterms:modified xsi:type="dcterms:W3CDTF">2022-09-23T03:11:16Z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1129044C7C164A738C6B21B168722F93</vt:lpwstr>
  </property>
</Properties>
</file>